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EA5B3" w14:textId="3C7B01A9" w:rsidR="00E54B02" w:rsidRDefault="00547B76" w:rsidP="00547B76">
      <w:pPr>
        <w:pStyle w:val="af"/>
        <w:rPr>
          <w:rFonts w:eastAsiaTheme="minorEastAsia"/>
        </w:rPr>
      </w:pPr>
      <w:bookmarkStart w:id="0" w:name="_Hlk132900185"/>
      <w:r w:rsidRPr="003E3B39">
        <w:rPr>
          <w:rFonts w:eastAsia="宋体"/>
        </w:rPr>
        <w:t>Supplementary material</w:t>
      </w:r>
      <w:bookmarkEnd w:id="0"/>
    </w:p>
    <w:p w14:paraId="1923CBE5" w14:textId="0D51DB0C" w:rsidR="00547B76" w:rsidRDefault="00547B76">
      <w:pPr>
        <w:ind w:firstLine="420"/>
        <w:rPr>
          <w:rFonts w:eastAsiaTheme="minorEastAsia"/>
        </w:rPr>
      </w:pPr>
    </w:p>
    <w:p w14:paraId="45B912F1" w14:textId="02365D33" w:rsidR="00547B76" w:rsidRPr="00547B76" w:rsidRDefault="00547B76" w:rsidP="00547B76">
      <w:pPr>
        <w:spacing w:beforeLines="100" w:before="312" w:afterLines="100" w:after="312"/>
        <w:ind w:firstLineChars="0" w:firstLine="0"/>
        <w:jc w:val="center"/>
        <w:rPr>
          <w:rFonts w:eastAsia="宋体"/>
          <w:b/>
        </w:rPr>
      </w:pPr>
      <w:r w:rsidRPr="003E3B39">
        <w:rPr>
          <w:rFonts w:eastAsia="宋体"/>
          <w:b/>
        </w:rPr>
        <w:t>Supplementary</w:t>
      </w:r>
      <w:r w:rsidRPr="00547B76">
        <w:rPr>
          <w:rFonts w:eastAsia="宋体"/>
          <w:b/>
        </w:rPr>
        <w:t xml:space="preserve"> Table 1. Patient characteristics, presurgical intervention details, and treatment outcomes.</w:t>
      </w:r>
    </w:p>
    <w:tbl>
      <w:tblPr>
        <w:tblStyle w:val="ae"/>
        <w:tblW w:w="5308" w:type="pct"/>
        <w:jc w:val="center"/>
        <w:tblLook w:val="04A0" w:firstRow="1" w:lastRow="0" w:firstColumn="1" w:lastColumn="0" w:noHBand="0" w:noVBand="1"/>
      </w:tblPr>
      <w:tblGrid>
        <w:gridCol w:w="646"/>
        <w:gridCol w:w="543"/>
        <w:gridCol w:w="1486"/>
        <w:gridCol w:w="1102"/>
        <w:gridCol w:w="1240"/>
        <w:gridCol w:w="1006"/>
        <w:gridCol w:w="963"/>
        <w:gridCol w:w="1188"/>
        <w:gridCol w:w="1412"/>
        <w:gridCol w:w="1309"/>
        <w:gridCol w:w="970"/>
        <w:gridCol w:w="1117"/>
        <w:gridCol w:w="1515"/>
        <w:gridCol w:w="870"/>
        <w:gridCol w:w="870"/>
        <w:gridCol w:w="908"/>
      </w:tblGrid>
      <w:tr w:rsidR="000E333A" w:rsidRPr="000E333A" w14:paraId="4EAB27EF" w14:textId="77777777" w:rsidTr="00A8647B">
        <w:trPr>
          <w:trHeight w:val="19"/>
          <w:jc w:val="center"/>
        </w:trPr>
        <w:tc>
          <w:tcPr>
            <w:tcW w:w="192" w:type="pct"/>
            <w:vAlign w:val="center"/>
          </w:tcPr>
          <w:p w14:paraId="68188D14" w14:textId="77777777" w:rsidR="00547B76" w:rsidRPr="00547B76" w:rsidRDefault="00547B76" w:rsidP="00013D86">
            <w:pPr>
              <w:autoSpaceDE w:val="0"/>
              <w:autoSpaceDN w:val="0"/>
              <w:ind w:firstLineChars="0" w:firstLine="0"/>
              <w:jc w:val="left"/>
              <w:rPr>
                <w:rFonts w:eastAsia="等线"/>
                <w:bCs/>
                <w:sz w:val="21"/>
                <w:lang w:eastAsia="ko-KR"/>
              </w:rPr>
            </w:pPr>
            <w:r w:rsidRPr="00547B76">
              <w:rPr>
                <w:rFonts w:eastAsia="等线"/>
                <w:bCs/>
                <w:sz w:val="21"/>
                <w:lang w:eastAsia="ko-KR"/>
              </w:rPr>
              <w:t>Case</w:t>
            </w:r>
          </w:p>
        </w:tc>
        <w:tc>
          <w:tcPr>
            <w:tcW w:w="162" w:type="pct"/>
            <w:vAlign w:val="center"/>
          </w:tcPr>
          <w:p w14:paraId="10E916D4" w14:textId="77777777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bCs/>
                <w:sz w:val="21"/>
                <w:lang w:eastAsia="ko-KR"/>
              </w:rPr>
            </w:pPr>
            <w:r w:rsidRPr="00547B76">
              <w:rPr>
                <w:rFonts w:eastAsia="等线"/>
                <w:bCs/>
                <w:sz w:val="21"/>
                <w:lang w:eastAsia="ko-KR"/>
              </w:rPr>
              <w:t>Sex</w:t>
            </w:r>
          </w:p>
        </w:tc>
        <w:tc>
          <w:tcPr>
            <w:tcW w:w="437" w:type="pct"/>
            <w:vAlign w:val="center"/>
          </w:tcPr>
          <w:p w14:paraId="591D7F55" w14:textId="77777777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bCs/>
                <w:sz w:val="21"/>
                <w:lang w:eastAsia="ko-KR"/>
              </w:rPr>
            </w:pPr>
            <w:r w:rsidRPr="00547B76">
              <w:rPr>
                <w:rFonts w:eastAsia="等线"/>
                <w:bCs/>
                <w:sz w:val="21"/>
                <w:lang w:eastAsia="ko-KR"/>
              </w:rPr>
              <w:t>Comorbidities</w:t>
            </w:r>
          </w:p>
        </w:tc>
        <w:tc>
          <w:tcPr>
            <w:tcW w:w="325" w:type="pct"/>
            <w:vAlign w:val="center"/>
          </w:tcPr>
          <w:p w14:paraId="5BAAC22F" w14:textId="77777777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bCs/>
                <w:sz w:val="21"/>
                <w:lang w:eastAsia="ko-KR"/>
              </w:rPr>
            </w:pPr>
            <w:r w:rsidRPr="00547B76">
              <w:rPr>
                <w:rFonts w:eastAsia="等线"/>
                <w:bCs/>
                <w:sz w:val="21"/>
                <w:lang w:eastAsia="ko-KR"/>
              </w:rPr>
              <w:t>Diagnosis</w:t>
            </w:r>
          </w:p>
        </w:tc>
        <w:tc>
          <w:tcPr>
            <w:tcW w:w="365" w:type="pct"/>
            <w:vAlign w:val="center"/>
          </w:tcPr>
          <w:p w14:paraId="2F59F3FD" w14:textId="44953055" w:rsidR="00547B76" w:rsidRPr="00547B76" w:rsidRDefault="00547B76" w:rsidP="00013D86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bCs/>
                <w:sz w:val="21"/>
                <w:lang w:eastAsia="ko-KR"/>
              </w:rPr>
            </w:pPr>
            <w:r w:rsidRPr="00547B76">
              <w:rPr>
                <w:rFonts w:eastAsia="等线"/>
                <w:bCs/>
                <w:sz w:val="21"/>
                <w:lang w:eastAsia="ko-KR"/>
              </w:rPr>
              <w:t>PSIO Tx</w:t>
            </w:r>
            <w:r w:rsidR="00013D86">
              <w:rPr>
                <w:rFonts w:eastAsia="等线"/>
                <w:bCs/>
                <w:sz w:val="21"/>
                <w:lang w:eastAsia="ko-KR"/>
              </w:rPr>
              <w:t xml:space="preserve"> </w:t>
            </w:r>
            <w:r w:rsidRPr="00547B76">
              <w:rPr>
                <w:rFonts w:eastAsia="等线"/>
                <w:bCs/>
                <w:sz w:val="21"/>
                <w:lang w:eastAsia="ko-KR"/>
              </w:rPr>
              <w:t>Strategy</w:t>
            </w:r>
          </w:p>
        </w:tc>
        <w:tc>
          <w:tcPr>
            <w:tcW w:w="297" w:type="pct"/>
            <w:vAlign w:val="center"/>
          </w:tcPr>
          <w:p w14:paraId="28F2031C" w14:textId="77777777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bCs/>
                <w:sz w:val="21"/>
                <w:lang w:eastAsia="ko-KR"/>
              </w:rPr>
            </w:pPr>
            <w:r w:rsidRPr="00547B76">
              <w:rPr>
                <w:rFonts w:eastAsia="等线"/>
                <w:bCs/>
                <w:sz w:val="21"/>
                <w:lang w:eastAsia="ko-KR"/>
              </w:rPr>
              <w:t>Age at PSIO Tx (wd)</w:t>
            </w:r>
          </w:p>
        </w:tc>
        <w:tc>
          <w:tcPr>
            <w:tcW w:w="230" w:type="pct"/>
            <w:vAlign w:val="center"/>
          </w:tcPr>
          <w:p w14:paraId="676E069C" w14:textId="26588998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bCs/>
                <w:sz w:val="21"/>
                <w:lang w:eastAsia="ko-KR"/>
              </w:rPr>
            </w:pPr>
            <w:r w:rsidRPr="00547B76">
              <w:rPr>
                <w:rFonts w:eastAsia="等线"/>
                <w:bCs/>
                <w:sz w:val="21"/>
                <w:lang w:eastAsia="ko-KR"/>
              </w:rPr>
              <w:t>PSIO Tx</w:t>
            </w:r>
            <w:r w:rsidR="0088636A">
              <w:rPr>
                <w:rFonts w:eastAsia="等线"/>
                <w:bCs/>
                <w:sz w:val="21"/>
                <w:lang w:eastAsia="ko-KR"/>
              </w:rPr>
              <w:t xml:space="preserve"> </w:t>
            </w:r>
            <w:r w:rsidRPr="00547B76">
              <w:rPr>
                <w:rFonts w:eastAsia="等线"/>
                <w:bCs/>
                <w:sz w:val="21"/>
                <w:lang w:eastAsia="ko-KR"/>
              </w:rPr>
              <w:t>Duration (wd)</w:t>
            </w:r>
          </w:p>
        </w:tc>
        <w:tc>
          <w:tcPr>
            <w:tcW w:w="350" w:type="pct"/>
            <w:vAlign w:val="center"/>
          </w:tcPr>
          <w:p w14:paraId="47257CAB" w14:textId="6D8B9F6B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Malgun Gothic"/>
                <w:bCs/>
                <w:sz w:val="21"/>
                <w:lang w:eastAsia="ko-KR"/>
              </w:rPr>
            </w:pPr>
            <w:r w:rsidRPr="00547B76">
              <w:rPr>
                <w:rFonts w:eastAsia="等线"/>
                <w:bCs/>
                <w:sz w:val="21"/>
                <w:lang w:eastAsia="ko-KR"/>
              </w:rPr>
              <w:t>Cleft</w:t>
            </w:r>
            <w:r w:rsidRPr="000E333A">
              <w:rPr>
                <w:rFonts w:eastAsia="等线"/>
                <w:bCs/>
                <w:sz w:val="21"/>
                <w:lang w:eastAsia="ko-KR"/>
              </w:rPr>
              <w:t xml:space="preserve"> </w:t>
            </w:r>
            <w:r w:rsidRPr="00547B76">
              <w:rPr>
                <w:rFonts w:eastAsia="等线"/>
                <w:bCs/>
                <w:sz w:val="21"/>
                <w:lang w:eastAsia="ko-KR"/>
              </w:rPr>
              <w:t>Width Reduction</w:t>
            </w:r>
            <w:r w:rsidRPr="000E333A">
              <w:rPr>
                <w:rFonts w:eastAsia="等线"/>
                <w:bCs/>
                <w:sz w:val="21"/>
                <w:lang w:eastAsia="ko-KR"/>
              </w:rPr>
              <w:t xml:space="preserve"> </w:t>
            </w:r>
            <w:r w:rsidRPr="00547B76">
              <w:rPr>
                <w:rFonts w:eastAsia="等线"/>
                <w:bCs/>
                <w:sz w:val="21"/>
                <w:lang w:eastAsia="ko-KR"/>
              </w:rPr>
              <w:t>(mm)</w:t>
            </w:r>
            <w:r w:rsidRPr="00547B76">
              <w:rPr>
                <w:rFonts w:eastAsia="Malgun Gothic"/>
                <w:bCs/>
                <w:sz w:val="21"/>
                <w:lang w:eastAsia="ko-KR"/>
              </w:rPr>
              <w:t xml:space="preserve"> At Initial/Last Visit</w:t>
            </w:r>
          </w:p>
        </w:tc>
        <w:tc>
          <w:tcPr>
            <w:tcW w:w="415" w:type="pct"/>
            <w:vAlign w:val="center"/>
          </w:tcPr>
          <w:p w14:paraId="042C85D1" w14:textId="77777777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bCs/>
                <w:sz w:val="21"/>
                <w:lang w:eastAsia="ko-KR"/>
              </w:rPr>
            </w:pPr>
            <w:r w:rsidRPr="00547B76">
              <w:rPr>
                <w:rFonts w:eastAsia="等线"/>
                <w:bCs/>
                <w:sz w:val="21"/>
                <w:lang w:eastAsia="ko-KR"/>
              </w:rPr>
              <w:t xml:space="preserve">Nasal </w:t>
            </w:r>
            <w:r w:rsidRPr="00547B76">
              <w:rPr>
                <w:rFonts w:eastAsia="Malgun Gothic"/>
                <w:bCs/>
                <w:sz w:val="21"/>
                <w:lang w:eastAsia="ko-KR"/>
              </w:rPr>
              <w:t xml:space="preserve">Form </w:t>
            </w:r>
            <w:r w:rsidRPr="00547B76">
              <w:rPr>
                <w:rFonts w:eastAsia="等线"/>
                <w:bCs/>
                <w:sz w:val="21"/>
                <w:lang w:eastAsia="ko-KR"/>
              </w:rPr>
              <w:t>Improvement</w:t>
            </w:r>
          </w:p>
        </w:tc>
        <w:tc>
          <w:tcPr>
            <w:tcW w:w="385" w:type="pct"/>
            <w:vAlign w:val="center"/>
          </w:tcPr>
          <w:p w14:paraId="3B16574D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bCs/>
                <w:sz w:val="21"/>
              </w:rPr>
            </w:pPr>
            <w:r w:rsidRPr="00547B76">
              <w:rPr>
                <w:bCs/>
                <w:sz w:val="21"/>
              </w:rPr>
              <w:t xml:space="preserve">Average Visit Interval of </w:t>
            </w:r>
            <w:proofErr w:type="spellStart"/>
            <w:r w:rsidRPr="00547B76">
              <w:rPr>
                <w:bCs/>
                <w:sz w:val="21"/>
              </w:rPr>
              <w:t>DynaCleft</w:t>
            </w:r>
            <w:proofErr w:type="spellEnd"/>
            <w:r w:rsidRPr="00547B76">
              <w:rPr>
                <w:bCs/>
                <w:sz w:val="21"/>
              </w:rPr>
              <w:t>® (wd)</w:t>
            </w:r>
          </w:p>
        </w:tc>
        <w:tc>
          <w:tcPr>
            <w:tcW w:w="286" w:type="pct"/>
            <w:vAlign w:val="center"/>
          </w:tcPr>
          <w:p w14:paraId="631FFD89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bCs/>
                <w:sz w:val="21"/>
              </w:rPr>
            </w:pPr>
            <w:r w:rsidRPr="00547B76">
              <w:rPr>
                <w:bCs/>
                <w:sz w:val="21"/>
              </w:rPr>
              <w:t>Average Visit Interval of NAM (wd)</w:t>
            </w:r>
          </w:p>
        </w:tc>
        <w:tc>
          <w:tcPr>
            <w:tcW w:w="329" w:type="pct"/>
            <w:vAlign w:val="center"/>
          </w:tcPr>
          <w:p w14:paraId="5D4E656E" w14:textId="24D31134" w:rsidR="00547B76" w:rsidRPr="00547B76" w:rsidRDefault="00547B76" w:rsidP="000E333A">
            <w:pPr>
              <w:widowControl/>
              <w:ind w:firstLineChars="0" w:firstLine="0"/>
              <w:jc w:val="center"/>
              <w:rPr>
                <w:bCs/>
                <w:sz w:val="21"/>
              </w:rPr>
            </w:pPr>
            <w:r w:rsidRPr="00547B76">
              <w:rPr>
                <w:bCs/>
                <w:sz w:val="21"/>
              </w:rPr>
              <w:t>Primary</w:t>
            </w:r>
            <w:r w:rsidRPr="000E333A">
              <w:rPr>
                <w:bCs/>
                <w:sz w:val="21"/>
              </w:rPr>
              <w:t xml:space="preserve"> </w:t>
            </w:r>
            <w:r w:rsidRPr="00547B76">
              <w:rPr>
                <w:bCs/>
                <w:sz w:val="21"/>
              </w:rPr>
              <w:t>Surgical</w:t>
            </w:r>
            <w:r w:rsidRPr="000E333A">
              <w:rPr>
                <w:bCs/>
                <w:sz w:val="21"/>
              </w:rPr>
              <w:t xml:space="preserve"> </w:t>
            </w:r>
            <w:r w:rsidRPr="00547B76">
              <w:rPr>
                <w:bCs/>
                <w:sz w:val="21"/>
              </w:rPr>
              <w:t>Procedure</w:t>
            </w:r>
          </w:p>
        </w:tc>
        <w:tc>
          <w:tcPr>
            <w:tcW w:w="445" w:type="pct"/>
            <w:vAlign w:val="center"/>
          </w:tcPr>
          <w:p w14:paraId="2396260C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bCs/>
                <w:sz w:val="21"/>
              </w:rPr>
            </w:pPr>
            <w:r w:rsidRPr="00547B76">
              <w:rPr>
                <w:bCs/>
                <w:sz w:val="21"/>
              </w:rPr>
              <w:t>Adverse Events</w:t>
            </w:r>
          </w:p>
        </w:tc>
        <w:tc>
          <w:tcPr>
            <w:tcW w:w="257" w:type="pct"/>
            <w:vAlign w:val="center"/>
          </w:tcPr>
          <w:p w14:paraId="523E6237" w14:textId="2DA36529" w:rsidR="00547B76" w:rsidRPr="00547B76" w:rsidRDefault="00547B76" w:rsidP="000E333A">
            <w:pPr>
              <w:widowControl/>
              <w:ind w:firstLineChars="0" w:firstLine="0"/>
              <w:jc w:val="center"/>
              <w:rPr>
                <w:bCs/>
                <w:sz w:val="21"/>
              </w:rPr>
            </w:pPr>
            <w:r w:rsidRPr="00547B76">
              <w:rPr>
                <w:bCs/>
                <w:sz w:val="21"/>
              </w:rPr>
              <w:t>Weight at Birth (kg)</w:t>
            </w:r>
          </w:p>
        </w:tc>
        <w:tc>
          <w:tcPr>
            <w:tcW w:w="257" w:type="pct"/>
            <w:vAlign w:val="center"/>
          </w:tcPr>
          <w:p w14:paraId="3E4AB93D" w14:textId="125CCAF7" w:rsidR="00547B76" w:rsidRPr="00547B76" w:rsidRDefault="00547B76" w:rsidP="000E333A">
            <w:pPr>
              <w:widowControl/>
              <w:ind w:firstLineChars="0" w:firstLine="0"/>
              <w:jc w:val="center"/>
              <w:rPr>
                <w:bCs/>
                <w:sz w:val="21"/>
              </w:rPr>
            </w:pPr>
            <w:r w:rsidRPr="00547B76">
              <w:rPr>
                <w:bCs/>
                <w:sz w:val="21"/>
              </w:rPr>
              <w:t>Weight</w:t>
            </w:r>
            <w:r w:rsidR="0088636A">
              <w:rPr>
                <w:bCs/>
                <w:sz w:val="21"/>
              </w:rPr>
              <w:t xml:space="preserve"> </w:t>
            </w:r>
            <w:r w:rsidRPr="00547B76">
              <w:rPr>
                <w:bCs/>
                <w:sz w:val="21"/>
              </w:rPr>
              <w:t>at</w:t>
            </w:r>
            <w:r w:rsidRPr="000E333A">
              <w:rPr>
                <w:bCs/>
                <w:sz w:val="21"/>
              </w:rPr>
              <w:t xml:space="preserve"> </w:t>
            </w:r>
            <w:r w:rsidRPr="00547B76">
              <w:rPr>
                <w:bCs/>
                <w:sz w:val="21"/>
              </w:rPr>
              <w:t>PSIO Tx (kg)</w:t>
            </w:r>
          </w:p>
        </w:tc>
        <w:tc>
          <w:tcPr>
            <w:tcW w:w="271" w:type="pct"/>
            <w:vAlign w:val="center"/>
          </w:tcPr>
          <w:p w14:paraId="53B12A28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bCs/>
                <w:sz w:val="21"/>
              </w:rPr>
            </w:pPr>
            <w:r w:rsidRPr="00547B76">
              <w:rPr>
                <w:bCs/>
                <w:sz w:val="21"/>
              </w:rPr>
              <w:t>Weight at Surgery (kg)</w:t>
            </w:r>
          </w:p>
        </w:tc>
      </w:tr>
      <w:tr w:rsidR="000E333A" w:rsidRPr="000E333A" w14:paraId="58C010D1" w14:textId="77777777" w:rsidTr="00A8647B">
        <w:trPr>
          <w:trHeight w:val="19"/>
          <w:jc w:val="center"/>
        </w:trPr>
        <w:tc>
          <w:tcPr>
            <w:tcW w:w="192" w:type="pct"/>
            <w:vAlign w:val="center"/>
          </w:tcPr>
          <w:p w14:paraId="1727C8C7" w14:textId="77777777" w:rsidR="00547B76" w:rsidRPr="00547B76" w:rsidRDefault="00547B76" w:rsidP="00013D86">
            <w:pPr>
              <w:autoSpaceDE w:val="0"/>
              <w:autoSpaceDN w:val="0"/>
              <w:ind w:firstLineChars="0" w:firstLine="0"/>
              <w:jc w:val="left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1</w:t>
            </w:r>
          </w:p>
        </w:tc>
        <w:tc>
          <w:tcPr>
            <w:tcW w:w="162" w:type="pct"/>
            <w:vAlign w:val="center"/>
          </w:tcPr>
          <w:p w14:paraId="6C4E42AC" w14:textId="77777777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F</w:t>
            </w:r>
          </w:p>
        </w:tc>
        <w:tc>
          <w:tcPr>
            <w:tcW w:w="437" w:type="pct"/>
            <w:vAlign w:val="center"/>
          </w:tcPr>
          <w:p w14:paraId="1160AC29" w14:textId="77777777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None</w:t>
            </w:r>
          </w:p>
        </w:tc>
        <w:tc>
          <w:tcPr>
            <w:tcW w:w="325" w:type="pct"/>
            <w:vAlign w:val="center"/>
          </w:tcPr>
          <w:p w14:paraId="44B9551F" w14:textId="77777777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UICL/A</w:t>
            </w:r>
          </w:p>
        </w:tc>
        <w:tc>
          <w:tcPr>
            <w:tcW w:w="365" w:type="pct"/>
            <w:vAlign w:val="center"/>
          </w:tcPr>
          <w:p w14:paraId="150350E5" w14:textId="77777777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Standalone</w:t>
            </w:r>
          </w:p>
        </w:tc>
        <w:tc>
          <w:tcPr>
            <w:tcW w:w="297" w:type="pct"/>
            <w:vAlign w:val="center"/>
          </w:tcPr>
          <w:p w14:paraId="3B43115F" w14:textId="004C3B53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2</w:t>
            </w:r>
            <w:r w:rsidR="000E333A" w:rsidRPr="000E333A">
              <w:rPr>
                <w:rFonts w:eastAsia="等线"/>
                <w:sz w:val="21"/>
                <w:lang w:eastAsia="ko-KR"/>
              </w:rPr>
              <w:t xml:space="preserve"> </w:t>
            </w:r>
            <w:r w:rsidRPr="00547B76">
              <w:rPr>
                <w:rFonts w:eastAsia="等线"/>
                <w:sz w:val="21"/>
                <w:lang w:eastAsia="ko-KR"/>
              </w:rPr>
              <w:t>w</w:t>
            </w:r>
            <w:r w:rsidR="000E333A" w:rsidRPr="000E333A">
              <w:rPr>
                <w:rFonts w:eastAsia="等线"/>
                <w:sz w:val="21"/>
                <w:lang w:eastAsia="ko-KR"/>
              </w:rPr>
              <w:t xml:space="preserve"> </w:t>
            </w:r>
            <w:r w:rsidRPr="00547B76">
              <w:rPr>
                <w:rFonts w:eastAsia="等线"/>
                <w:sz w:val="21"/>
                <w:lang w:eastAsia="ko-KR"/>
              </w:rPr>
              <w:t>1</w:t>
            </w:r>
            <w:r w:rsidR="000E333A" w:rsidRPr="000E333A">
              <w:rPr>
                <w:rFonts w:eastAsia="等线"/>
                <w:sz w:val="21"/>
                <w:lang w:eastAsia="ko-KR"/>
              </w:rPr>
              <w:t xml:space="preserve"> </w:t>
            </w:r>
            <w:r w:rsidRPr="00547B76">
              <w:rPr>
                <w:rFonts w:eastAsia="等线"/>
                <w:sz w:val="21"/>
                <w:lang w:eastAsia="ko-KR"/>
              </w:rPr>
              <w:t>d</w:t>
            </w:r>
          </w:p>
        </w:tc>
        <w:tc>
          <w:tcPr>
            <w:tcW w:w="230" w:type="pct"/>
            <w:vAlign w:val="center"/>
          </w:tcPr>
          <w:p w14:paraId="16FE3B7C" w14:textId="428AB683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18</w:t>
            </w:r>
            <w:r w:rsidR="000A1DEE">
              <w:rPr>
                <w:rFonts w:eastAsia="等线"/>
                <w:sz w:val="21"/>
                <w:lang w:eastAsia="ko-KR"/>
              </w:rPr>
              <w:t xml:space="preserve"> </w:t>
            </w:r>
            <w:r w:rsidRPr="00547B76">
              <w:rPr>
                <w:rFonts w:eastAsia="等线"/>
                <w:sz w:val="21"/>
                <w:lang w:eastAsia="ko-KR"/>
              </w:rPr>
              <w:t>w</w:t>
            </w:r>
            <w:r w:rsidR="000A1DEE">
              <w:rPr>
                <w:rFonts w:eastAsia="等线"/>
                <w:sz w:val="21"/>
                <w:lang w:eastAsia="ko-KR"/>
              </w:rPr>
              <w:t xml:space="preserve"> </w:t>
            </w:r>
            <w:r w:rsidRPr="00547B76">
              <w:rPr>
                <w:rFonts w:eastAsia="Malgun Gothic"/>
                <w:sz w:val="21"/>
                <w:lang w:eastAsia="ko-KR"/>
              </w:rPr>
              <w:t>1</w:t>
            </w:r>
            <w:r w:rsidR="000A1DEE">
              <w:rPr>
                <w:rFonts w:eastAsia="Malgun Gothic"/>
                <w:sz w:val="21"/>
                <w:lang w:eastAsia="ko-KR"/>
              </w:rPr>
              <w:t xml:space="preserve"> </w:t>
            </w:r>
            <w:r w:rsidRPr="00547B76">
              <w:rPr>
                <w:rFonts w:eastAsia="等线"/>
                <w:sz w:val="21"/>
                <w:lang w:eastAsia="ko-KR"/>
              </w:rPr>
              <w:t>d</w:t>
            </w:r>
          </w:p>
        </w:tc>
        <w:tc>
          <w:tcPr>
            <w:tcW w:w="350" w:type="pct"/>
            <w:vAlign w:val="center"/>
          </w:tcPr>
          <w:p w14:paraId="323CD2F3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N/A*</w:t>
            </w:r>
          </w:p>
        </w:tc>
        <w:tc>
          <w:tcPr>
            <w:tcW w:w="415" w:type="pct"/>
            <w:vAlign w:val="center"/>
          </w:tcPr>
          <w:p w14:paraId="62757204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Marked</w:t>
            </w:r>
          </w:p>
        </w:tc>
        <w:tc>
          <w:tcPr>
            <w:tcW w:w="385" w:type="pct"/>
            <w:vAlign w:val="center"/>
          </w:tcPr>
          <w:p w14:paraId="4EA3F711" w14:textId="65F859C3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2</w:t>
            </w:r>
            <w:r w:rsidR="0088636A">
              <w:rPr>
                <w:sz w:val="21"/>
              </w:rPr>
              <w:t xml:space="preserve"> </w:t>
            </w:r>
            <w:r w:rsidRPr="00547B76">
              <w:rPr>
                <w:sz w:val="21"/>
              </w:rPr>
              <w:t>w</w:t>
            </w:r>
            <w:r w:rsidR="0088636A">
              <w:rPr>
                <w:sz w:val="21"/>
              </w:rPr>
              <w:t xml:space="preserve"> </w:t>
            </w:r>
            <w:r w:rsidRPr="00547B76">
              <w:rPr>
                <w:sz w:val="21"/>
              </w:rPr>
              <w:t>4</w:t>
            </w:r>
            <w:r w:rsidR="0088636A">
              <w:rPr>
                <w:sz w:val="21"/>
              </w:rPr>
              <w:t xml:space="preserve"> </w:t>
            </w:r>
            <w:r w:rsidRPr="00547B76">
              <w:rPr>
                <w:sz w:val="21"/>
              </w:rPr>
              <w:t>d</w:t>
            </w:r>
          </w:p>
        </w:tc>
        <w:tc>
          <w:tcPr>
            <w:tcW w:w="286" w:type="pct"/>
            <w:vAlign w:val="center"/>
          </w:tcPr>
          <w:p w14:paraId="034A2B6F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N/A</w:t>
            </w:r>
          </w:p>
        </w:tc>
        <w:tc>
          <w:tcPr>
            <w:tcW w:w="329" w:type="pct"/>
            <w:vAlign w:val="center"/>
          </w:tcPr>
          <w:p w14:paraId="4F70F626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Lip repair</w:t>
            </w:r>
          </w:p>
        </w:tc>
        <w:tc>
          <w:tcPr>
            <w:tcW w:w="445" w:type="pct"/>
            <w:vAlign w:val="center"/>
          </w:tcPr>
          <w:p w14:paraId="3B9FEBD2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Mild skin irritation (</w:t>
            </w:r>
            <w:proofErr w:type="spellStart"/>
            <w:r w:rsidRPr="00547B76">
              <w:rPr>
                <w:sz w:val="21"/>
              </w:rPr>
              <w:t>DynaCleft</w:t>
            </w:r>
            <w:proofErr w:type="spellEnd"/>
            <w:r w:rsidRPr="00547B76">
              <w:rPr>
                <w:sz w:val="21"/>
              </w:rPr>
              <w:t>®)</w:t>
            </w:r>
          </w:p>
        </w:tc>
        <w:tc>
          <w:tcPr>
            <w:tcW w:w="257" w:type="pct"/>
            <w:vAlign w:val="center"/>
          </w:tcPr>
          <w:p w14:paraId="0126A3DF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3.2</w:t>
            </w:r>
          </w:p>
        </w:tc>
        <w:tc>
          <w:tcPr>
            <w:tcW w:w="257" w:type="pct"/>
            <w:vAlign w:val="center"/>
          </w:tcPr>
          <w:p w14:paraId="4269478D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3.4</w:t>
            </w:r>
          </w:p>
        </w:tc>
        <w:tc>
          <w:tcPr>
            <w:tcW w:w="271" w:type="pct"/>
            <w:vAlign w:val="center"/>
          </w:tcPr>
          <w:p w14:paraId="5BEAC623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6.3</w:t>
            </w:r>
          </w:p>
        </w:tc>
      </w:tr>
      <w:tr w:rsidR="000E333A" w:rsidRPr="000E333A" w14:paraId="308316CD" w14:textId="77777777" w:rsidTr="00A8647B">
        <w:trPr>
          <w:trHeight w:val="19"/>
          <w:jc w:val="center"/>
        </w:trPr>
        <w:tc>
          <w:tcPr>
            <w:tcW w:w="192" w:type="pct"/>
            <w:vAlign w:val="center"/>
          </w:tcPr>
          <w:p w14:paraId="5B52158A" w14:textId="77777777" w:rsidR="00547B76" w:rsidRPr="00547B76" w:rsidRDefault="00547B76" w:rsidP="00013D86">
            <w:pPr>
              <w:autoSpaceDE w:val="0"/>
              <w:autoSpaceDN w:val="0"/>
              <w:ind w:firstLineChars="0" w:firstLine="0"/>
              <w:jc w:val="left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2</w:t>
            </w:r>
          </w:p>
        </w:tc>
        <w:tc>
          <w:tcPr>
            <w:tcW w:w="162" w:type="pct"/>
            <w:vAlign w:val="center"/>
          </w:tcPr>
          <w:p w14:paraId="77113362" w14:textId="77777777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F</w:t>
            </w:r>
          </w:p>
        </w:tc>
        <w:tc>
          <w:tcPr>
            <w:tcW w:w="437" w:type="pct"/>
            <w:vAlign w:val="center"/>
          </w:tcPr>
          <w:p w14:paraId="69ED3826" w14:textId="77777777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None</w:t>
            </w:r>
          </w:p>
        </w:tc>
        <w:tc>
          <w:tcPr>
            <w:tcW w:w="325" w:type="pct"/>
            <w:vAlign w:val="center"/>
          </w:tcPr>
          <w:p w14:paraId="4C900C41" w14:textId="77777777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UCCL/A</w:t>
            </w:r>
          </w:p>
        </w:tc>
        <w:tc>
          <w:tcPr>
            <w:tcW w:w="365" w:type="pct"/>
            <w:vAlign w:val="center"/>
          </w:tcPr>
          <w:p w14:paraId="4D32FC85" w14:textId="77777777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Standalone</w:t>
            </w:r>
          </w:p>
        </w:tc>
        <w:tc>
          <w:tcPr>
            <w:tcW w:w="297" w:type="pct"/>
            <w:vAlign w:val="center"/>
          </w:tcPr>
          <w:p w14:paraId="380E4B2A" w14:textId="41C3B979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Malgun Gothic"/>
                <w:sz w:val="21"/>
                <w:lang w:eastAsia="ko-KR"/>
              </w:rPr>
            </w:pPr>
            <w:r w:rsidRPr="00547B76">
              <w:rPr>
                <w:rFonts w:eastAsia="Malgun Gothic"/>
                <w:sz w:val="21"/>
                <w:lang w:eastAsia="ko-KR"/>
              </w:rPr>
              <w:t>5</w:t>
            </w:r>
            <w:r w:rsidR="000E333A" w:rsidRPr="000E333A">
              <w:rPr>
                <w:rFonts w:eastAsia="Malgun Gothic"/>
                <w:sz w:val="21"/>
                <w:lang w:eastAsia="ko-KR"/>
              </w:rPr>
              <w:t xml:space="preserve"> </w:t>
            </w:r>
            <w:r w:rsidRPr="00547B76">
              <w:rPr>
                <w:rFonts w:eastAsia="Malgun Gothic"/>
                <w:sz w:val="21"/>
                <w:lang w:eastAsia="ko-KR"/>
              </w:rPr>
              <w:t>w</w:t>
            </w:r>
            <w:r w:rsidR="000E333A" w:rsidRPr="000E333A">
              <w:rPr>
                <w:rFonts w:eastAsia="Malgun Gothic"/>
                <w:sz w:val="21"/>
                <w:lang w:eastAsia="ko-KR"/>
              </w:rPr>
              <w:t xml:space="preserve"> </w:t>
            </w:r>
            <w:r w:rsidRPr="00547B76">
              <w:rPr>
                <w:rFonts w:eastAsia="Malgun Gothic"/>
                <w:sz w:val="21"/>
                <w:lang w:eastAsia="ko-KR"/>
              </w:rPr>
              <w:t>2</w:t>
            </w:r>
            <w:r w:rsidR="000E333A" w:rsidRPr="000E333A">
              <w:rPr>
                <w:rFonts w:eastAsia="Malgun Gothic"/>
                <w:sz w:val="21"/>
                <w:lang w:eastAsia="ko-KR"/>
              </w:rPr>
              <w:t xml:space="preserve"> </w:t>
            </w:r>
            <w:r w:rsidRPr="00547B76">
              <w:rPr>
                <w:rFonts w:eastAsia="Malgun Gothic"/>
                <w:sz w:val="21"/>
                <w:lang w:eastAsia="ko-KR"/>
              </w:rPr>
              <w:t>d</w:t>
            </w:r>
          </w:p>
        </w:tc>
        <w:tc>
          <w:tcPr>
            <w:tcW w:w="230" w:type="pct"/>
            <w:vAlign w:val="center"/>
          </w:tcPr>
          <w:p w14:paraId="176663BA" w14:textId="0977B797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Malgun Gothic"/>
                <w:sz w:val="21"/>
                <w:lang w:eastAsia="ko-KR"/>
              </w:rPr>
            </w:pPr>
            <w:r w:rsidRPr="00547B76">
              <w:rPr>
                <w:rFonts w:eastAsia="Malgun Gothic"/>
                <w:sz w:val="21"/>
                <w:lang w:eastAsia="ko-KR"/>
              </w:rPr>
              <w:t>8</w:t>
            </w:r>
            <w:r w:rsidR="000A1DEE">
              <w:rPr>
                <w:rFonts w:eastAsia="Malgun Gothic"/>
                <w:sz w:val="21"/>
                <w:lang w:eastAsia="ko-KR"/>
              </w:rPr>
              <w:t xml:space="preserve"> </w:t>
            </w:r>
            <w:r w:rsidR="000A1DEE" w:rsidRPr="00547B76">
              <w:rPr>
                <w:rFonts w:eastAsia="Malgun Gothic"/>
                <w:sz w:val="21"/>
                <w:lang w:eastAsia="ko-KR"/>
              </w:rPr>
              <w:t>w</w:t>
            </w:r>
            <w:r w:rsidR="000A1DEE">
              <w:rPr>
                <w:rFonts w:eastAsia="Malgun Gothic"/>
                <w:sz w:val="21"/>
                <w:lang w:eastAsia="ko-KR"/>
              </w:rPr>
              <w:t xml:space="preserve"> </w:t>
            </w:r>
            <w:r w:rsidRPr="00547B76">
              <w:rPr>
                <w:rFonts w:eastAsia="Malgun Gothic"/>
                <w:sz w:val="21"/>
                <w:lang w:eastAsia="ko-KR"/>
              </w:rPr>
              <w:t>1</w:t>
            </w:r>
            <w:r w:rsidR="000A1DEE">
              <w:rPr>
                <w:rFonts w:eastAsia="Malgun Gothic"/>
                <w:sz w:val="21"/>
                <w:lang w:eastAsia="ko-KR"/>
              </w:rPr>
              <w:t xml:space="preserve"> </w:t>
            </w:r>
            <w:r w:rsidRPr="00547B76">
              <w:rPr>
                <w:rFonts w:eastAsia="Malgun Gothic"/>
                <w:sz w:val="21"/>
                <w:lang w:eastAsia="ko-KR"/>
              </w:rPr>
              <w:t>d</w:t>
            </w:r>
          </w:p>
        </w:tc>
        <w:tc>
          <w:tcPr>
            <w:tcW w:w="350" w:type="pct"/>
            <w:vAlign w:val="center"/>
          </w:tcPr>
          <w:p w14:paraId="4E0C8566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N/A*</w:t>
            </w:r>
          </w:p>
        </w:tc>
        <w:tc>
          <w:tcPr>
            <w:tcW w:w="415" w:type="pct"/>
            <w:vAlign w:val="center"/>
          </w:tcPr>
          <w:p w14:paraId="5166880C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Moderate</w:t>
            </w:r>
          </w:p>
        </w:tc>
        <w:tc>
          <w:tcPr>
            <w:tcW w:w="385" w:type="pct"/>
            <w:vAlign w:val="center"/>
          </w:tcPr>
          <w:p w14:paraId="657E2713" w14:textId="6AD8FC71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4</w:t>
            </w:r>
            <w:r w:rsidR="0088636A">
              <w:rPr>
                <w:sz w:val="21"/>
              </w:rPr>
              <w:t xml:space="preserve"> </w:t>
            </w:r>
            <w:r w:rsidRPr="00547B76">
              <w:rPr>
                <w:sz w:val="21"/>
              </w:rPr>
              <w:t>w</w:t>
            </w:r>
            <w:r w:rsidR="0088636A">
              <w:rPr>
                <w:sz w:val="21"/>
              </w:rPr>
              <w:t xml:space="preserve"> </w:t>
            </w:r>
            <w:r w:rsidRPr="00547B76">
              <w:rPr>
                <w:sz w:val="21"/>
              </w:rPr>
              <w:t>1</w:t>
            </w:r>
            <w:r w:rsidR="0088636A">
              <w:rPr>
                <w:sz w:val="21"/>
              </w:rPr>
              <w:t xml:space="preserve"> </w:t>
            </w:r>
            <w:r w:rsidRPr="00547B76">
              <w:rPr>
                <w:sz w:val="21"/>
              </w:rPr>
              <w:t>d</w:t>
            </w:r>
          </w:p>
        </w:tc>
        <w:tc>
          <w:tcPr>
            <w:tcW w:w="286" w:type="pct"/>
            <w:vAlign w:val="center"/>
          </w:tcPr>
          <w:p w14:paraId="33ADE144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N/A</w:t>
            </w:r>
          </w:p>
        </w:tc>
        <w:tc>
          <w:tcPr>
            <w:tcW w:w="329" w:type="pct"/>
            <w:vAlign w:val="center"/>
          </w:tcPr>
          <w:p w14:paraId="30A7AD9E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Lip repair with nasal correction</w:t>
            </w:r>
          </w:p>
        </w:tc>
        <w:tc>
          <w:tcPr>
            <w:tcW w:w="445" w:type="pct"/>
            <w:vAlign w:val="center"/>
          </w:tcPr>
          <w:p w14:paraId="2BBC5DEB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None reported</w:t>
            </w:r>
          </w:p>
        </w:tc>
        <w:tc>
          <w:tcPr>
            <w:tcW w:w="257" w:type="pct"/>
            <w:vAlign w:val="center"/>
          </w:tcPr>
          <w:p w14:paraId="746BB9D7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3.2</w:t>
            </w:r>
          </w:p>
        </w:tc>
        <w:tc>
          <w:tcPr>
            <w:tcW w:w="257" w:type="pct"/>
            <w:vAlign w:val="center"/>
          </w:tcPr>
          <w:p w14:paraId="63C55328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4.4</w:t>
            </w:r>
          </w:p>
        </w:tc>
        <w:tc>
          <w:tcPr>
            <w:tcW w:w="271" w:type="pct"/>
            <w:vAlign w:val="center"/>
          </w:tcPr>
          <w:p w14:paraId="24140EA8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5.6</w:t>
            </w:r>
          </w:p>
        </w:tc>
      </w:tr>
      <w:tr w:rsidR="000E333A" w:rsidRPr="000E333A" w14:paraId="4FE7FC70" w14:textId="77777777" w:rsidTr="00A8647B">
        <w:trPr>
          <w:trHeight w:val="19"/>
          <w:jc w:val="center"/>
        </w:trPr>
        <w:tc>
          <w:tcPr>
            <w:tcW w:w="192" w:type="pct"/>
            <w:vAlign w:val="center"/>
          </w:tcPr>
          <w:p w14:paraId="300E9329" w14:textId="77777777" w:rsidR="00547B76" w:rsidRPr="00547B76" w:rsidRDefault="00547B76" w:rsidP="00013D86">
            <w:pPr>
              <w:autoSpaceDE w:val="0"/>
              <w:autoSpaceDN w:val="0"/>
              <w:ind w:firstLineChars="0" w:firstLine="0"/>
              <w:jc w:val="left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3</w:t>
            </w:r>
          </w:p>
        </w:tc>
        <w:tc>
          <w:tcPr>
            <w:tcW w:w="162" w:type="pct"/>
            <w:vAlign w:val="center"/>
          </w:tcPr>
          <w:p w14:paraId="3A3059D2" w14:textId="77777777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F</w:t>
            </w:r>
          </w:p>
        </w:tc>
        <w:tc>
          <w:tcPr>
            <w:tcW w:w="437" w:type="pct"/>
            <w:vAlign w:val="center"/>
          </w:tcPr>
          <w:p w14:paraId="6BF2A387" w14:textId="77777777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None</w:t>
            </w:r>
          </w:p>
        </w:tc>
        <w:tc>
          <w:tcPr>
            <w:tcW w:w="325" w:type="pct"/>
            <w:vAlign w:val="center"/>
          </w:tcPr>
          <w:p w14:paraId="567874DE" w14:textId="77777777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UCCL/P</w:t>
            </w:r>
          </w:p>
        </w:tc>
        <w:tc>
          <w:tcPr>
            <w:tcW w:w="365" w:type="pct"/>
            <w:vAlign w:val="center"/>
          </w:tcPr>
          <w:p w14:paraId="6628482E" w14:textId="77777777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Bridge to NAM</w:t>
            </w:r>
          </w:p>
        </w:tc>
        <w:tc>
          <w:tcPr>
            <w:tcW w:w="297" w:type="pct"/>
            <w:vAlign w:val="center"/>
          </w:tcPr>
          <w:p w14:paraId="3265FD41" w14:textId="0A87940D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1</w:t>
            </w:r>
            <w:r w:rsidR="000E333A" w:rsidRPr="000E333A">
              <w:rPr>
                <w:rFonts w:eastAsia="等线"/>
                <w:sz w:val="21"/>
                <w:lang w:eastAsia="ko-KR"/>
              </w:rPr>
              <w:t xml:space="preserve"> </w:t>
            </w:r>
            <w:r w:rsidRPr="00547B76">
              <w:rPr>
                <w:rFonts w:eastAsia="等线"/>
                <w:sz w:val="21"/>
                <w:lang w:eastAsia="ko-KR"/>
              </w:rPr>
              <w:t>w</w:t>
            </w:r>
            <w:r w:rsidR="000E333A" w:rsidRPr="000E333A">
              <w:rPr>
                <w:rFonts w:eastAsia="等线"/>
                <w:sz w:val="21"/>
                <w:lang w:eastAsia="ko-KR"/>
              </w:rPr>
              <w:t xml:space="preserve"> </w:t>
            </w:r>
            <w:r w:rsidRPr="00547B76">
              <w:rPr>
                <w:rFonts w:eastAsia="等线"/>
                <w:sz w:val="21"/>
                <w:lang w:eastAsia="ko-KR"/>
              </w:rPr>
              <w:t>5</w:t>
            </w:r>
            <w:r w:rsidR="000E333A" w:rsidRPr="000E333A">
              <w:rPr>
                <w:rFonts w:eastAsia="等线"/>
                <w:sz w:val="21"/>
                <w:lang w:eastAsia="ko-KR"/>
              </w:rPr>
              <w:t xml:space="preserve"> </w:t>
            </w:r>
            <w:r w:rsidRPr="00547B76">
              <w:rPr>
                <w:rFonts w:eastAsia="等线"/>
                <w:sz w:val="21"/>
                <w:lang w:eastAsia="ko-KR"/>
              </w:rPr>
              <w:t>d</w:t>
            </w:r>
          </w:p>
        </w:tc>
        <w:tc>
          <w:tcPr>
            <w:tcW w:w="230" w:type="pct"/>
            <w:vAlign w:val="center"/>
          </w:tcPr>
          <w:p w14:paraId="0DB179B6" w14:textId="5DAA6DAE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Malgun Gothic"/>
                <w:sz w:val="21"/>
                <w:lang w:eastAsia="ko-KR"/>
              </w:rPr>
            </w:pPr>
            <w:r w:rsidRPr="00547B76">
              <w:rPr>
                <w:rFonts w:eastAsia="Malgun Gothic"/>
                <w:sz w:val="21"/>
                <w:lang w:eastAsia="ko-KR"/>
              </w:rPr>
              <w:t>13</w:t>
            </w:r>
            <w:r w:rsidR="000A1DEE">
              <w:rPr>
                <w:rFonts w:eastAsia="Malgun Gothic"/>
                <w:sz w:val="21"/>
                <w:lang w:eastAsia="ko-KR"/>
              </w:rPr>
              <w:t xml:space="preserve"> </w:t>
            </w:r>
            <w:r w:rsidRPr="00547B76">
              <w:rPr>
                <w:rFonts w:eastAsia="Malgun Gothic"/>
                <w:sz w:val="21"/>
                <w:lang w:eastAsia="ko-KR"/>
              </w:rPr>
              <w:t>w</w:t>
            </w:r>
            <w:r w:rsidR="000A1DEE">
              <w:rPr>
                <w:rFonts w:eastAsia="Malgun Gothic"/>
                <w:sz w:val="21"/>
                <w:lang w:eastAsia="ko-KR"/>
              </w:rPr>
              <w:t xml:space="preserve"> </w:t>
            </w:r>
            <w:r w:rsidRPr="00547B76">
              <w:rPr>
                <w:rFonts w:eastAsia="Malgun Gothic"/>
                <w:sz w:val="21"/>
                <w:lang w:eastAsia="ko-KR"/>
              </w:rPr>
              <w:t>1</w:t>
            </w:r>
            <w:r w:rsidR="000A1DEE">
              <w:rPr>
                <w:rFonts w:eastAsia="Malgun Gothic"/>
                <w:sz w:val="21"/>
                <w:lang w:eastAsia="ko-KR"/>
              </w:rPr>
              <w:t xml:space="preserve"> </w:t>
            </w:r>
            <w:r w:rsidRPr="00547B76">
              <w:rPr>
                <w:rFonts w:eastAsia="Malgun Gothic"/>
                <w:sz w:val="21"/>
                <w:lang w:eastAsia="ko-KR"/>
              </w:rPr>
              <w:t>d</w:t>
            </w:r>
          </w:p>
        </w:tc>
        <w:tc>
          <w:tcPr>
            <w:tcW w:w="350" w:type="pct"/>
            <w:vAlign w:val="center"/>
          </w:tcPr>
          <w:p w14:paraId="77D2D1CA" w14:textId="5F8C169C" w:rsidR="00547B76" w:rsidRPr="00547B76" w:rsidRDefault="00547B76" w:rsidP="000E333A">
            <w:pPr>
              <w:widowControl/>
              <w:ind w:firstLineChars="0" w:firstLine="0"/>
              <w:jc w:val="center"/>
              <w:rPr>
                <w:rFonts w:eastAsia="Malgun Gothic"/>
                <w:sz w:val="21"/>
                <w:lang w:eastAsia="ko-KR"/>
              </w:rPr>
            </w:pPr>
            <w:r w:rsidRPr="00547B76">
              <w:rPr>
                <w:sz w:val="21"/>
              </w:rPr>
              <w:t>11</w:t>
            </w:r>
            <w:r w:rsidR="000E333A" w:rsidRPr="000E333A">
              <w:rPr>
                <w:rFonts w:eastAsia="Malgun Gothic"/>
                <w:sz w:val="21"/>
                <w:lang w:eastAsia="ko-KR"/>
              </w:rPr>
              <w:t xml:space="preserve"> </w:t>
            </w:r>
            <w:r w:rsidRPr="00547B76">
              <w:rPr>
                <w:rFonts w:eastAsia="Malgun Gothic"/>
                <w:sz w:val="21"/>
                <w:lang w:eastAsia="ko-KR"/>
              </w:rPr>
              <w:t>(13/2)</w:t>
            </w:r>
          </w:p>
        </w:tc>
        <w:tc>
          <w:tcPr>
            <w:tcW w:w="415" w:type="pct"/>
            <w:vAlign w:val="center"/>
          </w:tcPr>
          <w:p w14:paraId="6DC72BB0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Marked</w:t>
            </w:r>
          </w:p>
        </w:tc>
        <w:tc>
          <w:tcPr>
            <w:tcW w:w="385" w:type="pct"/>
            <w:vAlign w:val="center"/>
          </w:tcPr>
          <w:p w14:paraId="0CE40224" w14:textId="39B59FA1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2</w:t>
            </w:r>
            <w:r w:rsidR="0088636A">
              <w:rPr>
                <w:sz w:val="21"/>
              </w:rPr>
              <w:t xml:space="preserve"> </w:t>
            </w:r>
            <w:r w:rsidRPr="00547B76">
              <w:rPr>
                <w:sz w:val="21"/>
              </w:rPr>
              <w:t>w</w:t>
            </w:r>
            <w:r w:rsidR="0088636A">
              <w:rPr>
                <w:sz w:val="21"/>
              </w:rPr>
              <w:t xml:space="preserve"> </w:t>
            </w:r>
            <w:r w:rsidRPr="00547B76">
              <w:rPr>
                <w:sz w:val="21"/>
              </w:rPr>
              <w:t>0</w:t>
            </w:r>
            <w:r w:rsidR="0088636A">
              <w:rPr>
                <w:sz w:val="21"/>
              </w:rPr>
              <w:t xml:space="preserve"> </w:t>
            </w:r>
            <w:r w:rsidRPr="00547B76">
              <w:rPr>
                <w:sz w:val="21"/>
              </w:rPr>
              <w:t>d</w:t>
            </w:r>
          </w:p>
        </w:tc>
        <w:tc>
          <w:tcPr>
            <w:tcW w:w="286" w:type="pct"/>
            <w:vAlign w:val="center"/>
          </w:tcPr>
          <w:p w14:paraId="2232D4A7" w14:textId="02535CDF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1</w:t>
            </w:r>
            <w:r w:rsidR="0088636A">
              <w:rPr>
                <w:sz w:val="21"/>
              </w:rPr>
              <w:t xml:space="preserve"> </w:t>
            </w:r>
            <w:r w:rsidRPr="00547B76">
              <w:rPr>
                <w:sz w:val="21"/>
              </w:rPr>
              <w:t>w</w:t>
            </w:r>
            <w:r w:rsidR="0088636A">
              <w:rPr>
                <w:sz w:val="21"/>
              </w:rPr>
              <w:t xml:space="preserve"> </w:t>
            </w:r>
            <w:r w:rsidRPr="00547B76">
              <w:rPr>
                <w:sz w:val="21"/>
              </w:rPr>
              <w:t>2</w:t>
            </w:r>
            <w:r w:rsidR="0088636A">
              <w:rPr>
                <w:sz w:val="21"/>
              </w:rPr>
              <w:t xml:space="preserve"> </w:t>
            </w:r>
            <w:r w:rsidRPr="00547B76">
              <w:rPr>
                <w:sz w:val="21"/>
              </w:rPr>
              <w:t>d</w:t>
            </w:r>
          </w:p>
        </w:tc>
        <w:tc>
          <w:tcPr>
            <w:tcW w:w="329" w:type="pct"/>
            <w:vAlign w:val="center"/>
          </w:tcPr>
          <w:p w14:paraId="1314DFA4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Lip repair</w:t>
            </w:r>
          </w:p>
        </w:tc>
        <w:tc>
          <w:tcPr>
            <w:tcW w:w="445" w:type="pct"/>
            <w:vAlign w:val="center"/>
          </w:tcPr>
          <w:p w14:paraId="22D4494F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Mild skin irritation (</w:t>
            </w:r>
            <w:proofErr w:type="spellStart"/>
            <w:r w:rsidRPr="00547B76">
              <w:rPr>
                <w:sz w:val="21"/>
              </w:rPr>
              <w:t>DynaCleft</w:t>
            </w:r>
            <w:proofErr w:type="spellEnd"/>
            <w:r w:rsidRPr="00547B76">
              <w:rPr>
                <w:sz w:val="21"/>
              </w:rPr>
              <w:t>®)</w:t>
            </w:r>
          </w:p>
        </w:tc>
        <w:tc>
          <w:tcPr>
            <w:tcW w:w="257" w:type="pct"/>
            <w:vAlign w:val="center"/>
          </w:tcPr>
          <w:p w14:paraId="450D0E0D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2.9</w:t>
            </w:r>
          </w:p>
        </w:tc>
        <w:tc>
          <w:tcPr>
            <w:tcW w:w="257" w:type="pct"/>
            <w:vAlign w:val="center"/>
          </w:tcPr>
          <w:p w14:paraId="20E0E4F6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2.8</w:t>
            </w:r>
          </w:p>
        </w:tc>
        <w:tc>
          <w:tcPr>
            <w:tcW w:w="271" w:type="pct"/>
            <w:vAlign w:val="center"/>
          </w:tcPr>
          <w:p w14:paraId="6EBC7BD8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5.4</w:t>
            </w:r>
          </w:p>
        </w:tc>
      </w:tr>
      <w:tr w:rsidR="000E333A" w:rsidRPr="000E333A" w14:paraId="6A2011AD" w14:textId="77777777" w:rsidTr="00A8647B">
        <w:trPr>
          <w:trHeight w:val="19"/>
          <w:jc w:val="center"/>
        </w:trPr>
        <w:tc>
          <w:tcPr>
            <w:tcW w:w="192" w:type="pct"/>
            <w:vAlign w:val="center"/>
          </w:tcPr>
          <w:p w14:paraId="11CC2EFB" w14:textId="77777777" w:rsidR="00547B76" w:rsidRPr="00547B76" w:rsidRDefault="00547B76" w:rsidP="00013D86">
            <w:pPr>
              <w:autoSpaceDE w:val="0"/>
              <w:autoSpaceDN w:val="0"/>
              <w:ind w:firstLineChars="0" w:firstLine="0"/>
              <w:jc w:val="left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4</w:t>
            </w:r>
          </w:p>
        </w:tc>
        <w:tc>
          <w:tcPr>
            <w:tcW w:w="162" w:type="pct"/>
            <w:vAlign w:val="center"/>
          </w:tcPr>
          <w:p w14:paraId="613301F0" w14:textId="77777777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F</w:t>
            </w:r>
          </w:p>
        </w:tc>
        <w:tc>
          <w:tcPr>
            <w:tcW w:w="437" w:type="pct"/>
            <w:vAlign w:val="center"/>
          </w:tcPr>
          <w:p w14:paraId="7CDE3B36" w14:textId="77777777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 xml:space="preserve">Van der </w:t>
            </w:r>
            <w:proofErr w:type="spellStart"/>
            <w:r w:rsidRPr="00547B76">
              <w:rPr>
                <w:rFonts w:eastAsia="等线"/>
                <w:sz w:val="21"/>
                <w:lang w:eastAsia="ko-KR"/>
              </w:rPr>
              <w:t>Woude</w:t>
            </w:r>
            <w:proofErr w:type="spellEnd"/>
            <w:r w:rsidRPr="00547B76">
              <w:rPr>
                <w:rFonts w:eastAsia="等线"/>
                <w:sz w:val="21"/>
                <w:lang w:eastAsia="ko-KR"/>
              </w:rPr>
              <w:t xml:space="preserve"> syndrome</w:t>
            </w:r>
          </w:p>
        </w:tc>
        <w:tc>
          <w:tcPr>
            <w:tcW w:w="325" w:type="pct"/>
            <w:vAlign w:val="center"/>
          </w:tcPr>
          <w:p w14:paraId="74927D73" w14:textId="77777777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UCCL/P</w:t>
            </w:r>
          </w:p>
        </w:tc>
        <w:tc>
          <w:tcPr>
            <w:tcW w:w="365" w:type="pct"/>
            <w:vAlign w:val="center"/>
          </w:tcPr>
          <w:p w14:paraId="32E3A847" w14:textId="77777777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Bridge to NAM</w:t>
            </w:r>
          </w:p>
        </w:tc>
        <w:tc>
          <w:tcPr>
            <w:tcW w:w="297" w:type="pct"/>
            <w:vAlign w:val="center"/>
          </w:tcPr>
          <w:p w14:paraId="62BB7D3D" w14:textId="18B8B6F1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2</w:t>
            </w:r>
            <w:r w:rsidR="000E333A" w:rsidRPr="000E333A">
              <w:rPr>
                <w:rFonts w:eastAsia="等线"/>
                <w:sz w:val="21"/>
                <w:lang w:eastAsia="ko-KR"/>
              </w:rPr>
              <w:t xml:space="preserve"> </w:t>
            </w:r>
            <w:r w:rsidRPr="00547B76">
              <w:rPr>
                <w:rFonts w:eastAsia="等线"/>
                <w:sz w:val="21"/>
                <w:lang w:eastAsia="ko-KR"/>
              </w:rPr>
              <w:t>w</w:t>
            </w:r>
            <w:r w:rsidR="000E333A" w:rsidRPr="000E333A">
              <w:rPr>
                <w:rFonts w:eastAsia="等线"/>
                <w:sz w:val="21"/>
                <w:lang w:eastAsia="ko-KR"/>
              </w:rPr>
              <w:t xml:space="preserve"> </w:t>
            </w:r>
            <w:r w:rsidRPr="00547B76">
              <w:rPr>
                <w:rFonts w:eastAsia="等线"/>
                <w:sz w:val="21"/>
                <w:lang w:eastAsia="ko-KR"/>
              </w:rPr>
              <w:t>3</w:t>
            </w:r>
            <w:r w:rsidR="000E333A" w:rsidRPr="000E333A">
              <w:rPr>
                <w:rFonts w:eastAsia="等线"/>
                <w:sz w:val="21"/>
                <w:lang w:eastAsia="ko-KR"/>
              </w:rPr>
              <w:t xml:space="preserve"> </w:t>
            </w:r>
            <w:r w:rsidRPr="00547B76">
              <w:rPr>
                <w:rFonts w:eastAsia="等线"/>
                <w:sz w:val="21"/>
                <w:lang w:eastAsia="ko-KR"/>
              </w:rPr>
              <w:t>d</w:t>
            </w:r>
          </w:p>
        </w:tc>
        <w:tc>
          <w:tcPr>
            <w:tcW w:w="230" w:type="pct"/>
            <w:vAlign w:val="center"/>
          </w:tcPr>
          <w:p w14:paraId="4DC07802" w14:textId="7161FE7F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Malgun Gothic"/>
                <w:sz w:val="21"/>
                <w:lang w:eastAsia="ko-KR"/>
              </w:rPr>
            </w:pPr>
            <w:r w:rsidRPr="00547B76">
              <w:rPr>
                <w:rFonts w:eastAsia="Malgun Gothic"/>
                <w:sz w:val="21"/>
                <w:lang w:eastAsia="ko-KR"/>
              </w:rPr>
              <w:t>11</w:t>
            </w:r>
            <w:r w:rsidR="000A1DEE">
              <w:rPr>
                <w:rFonts w:eastAsia="Malgun Gothic"/>
                <w:sz w:val="21"/>
                <w:lang w:eastAsia="ko-KR"/>
              </w:rPr>
              <w:t xml:space="preserve"> </w:t>
            </w:r>
            <w:r w:rsidRPr="00547B76">
              <w:rPr>
                <w:rFonts w:eastAsia="Malgun Gothic"/>
                <w:sz w:val="21"/>
                <w:lang w:eastAsia="ko-KR"/>
              </w:rPr>
              <w:t>w</w:t>
            </w:r>
            <w:r w:rsidR="000A1DEE">
              <w:rPr>
                <w:rFonts w:eastAsia="Malgun Gothic"/>
                <w:sz w:val="21"/>
                <w:lang w:eastAsia="ko-KR"/>
              </w:rPr>
              <w:t xml:space="preserve"> </w:t>
            </w:r>
            <w:r w:rsidRPr="00547B76">
              <w:rPr>
                <w:rFonts w:eastAsia="Malgun Gothic"/>
                <w:sz w:val="21"/>
                <w:lang w:eastAsia="ko-KR"/>
              </w:rPr>
              <w:t>0</w:t>
            </w:r>
            <w:r w:rsidR="000A1DEE">
              <w:rPr>
                <w:rFonts w:eastAsia="Malgun Gothic"/>
                <w:sz w:val="21"/>
                <w:lang w:eastAsia="ko-KR"/>
              </w:rPr>
              <w:t xml:space="preserve"> </w:t>
            </w:r>
            <w:r w:rsidRPr="00547B76">
              <w:rPr>
                <w:rFonts w:eastAsia="Malgun Gothic"/>
                <w:sz w:val="21"/>
                <w:lang w:eastAsia="ko-KR"/>
              </w:rPr>
              <w:t>d</w:t>
            </w:r>
          </w:p>
        </w:tc>
        <w:tc>
          <w:tcPr>
            <w:tcW w:w="350" w:type="pct"/>
            <w:vAlign w:val="center"/>
          </w:tcPr>
          <w:p w14:paraId="0F60510F" w14:textId="358ACF75" w:rsidR="00547B76" w:rsidRPr="00547B76" w:rsidRDefault="00547B76" w:rsidP="000E333A">
            <w:pPr>
              <w:widowControl/>
              <w:ind w:firstLineChars="0" w:firstLine="0"/>
              <w:jc w:val="center"/>
              <w:rPr>
                <w:rFonts w:eastAsia="Malgun Gothic"/>
                <w:sz w:val="21"/>
                <w:lang w:eastAsia="ko-KR"/>
              </w:rPr>
            </w:pPr>
            <w:r w:rsidRPr="00547B76">
              <w:rPr>
                <w:sz w:val="21"/>
              </w:rPr>
              <w:t>5</w:t>
            </w:r>
            <w:r w:rsidR="000E333A" w:rsidRPr="000E333A">
              <w:rPr>
                <w:rFonts w:eastAsia="Malgun Gothic"/>
                <w:sz w:val="21"/>
                <w:lang w:eastAsia="ko-KR"/>
              </w:rPr>
              <w:t xml:space="preserve"> </w:t>
            </w:r>
            <w:r w:rsidRPr="00547B76">
              <w:rPr>
                <w:rFonts w:eastAsia="Malgun Gothic"/>
                <w:sz w:val="21"/>
                <w:lang w:eastAsia="ko-KR"/>
              </w:rPr>
              <w:t>(7/2)</w:t>
            </w:r>
          </w:p>
        </w:tc>
        <w:tc>
          <w:tcPr>
            <w:tcW w:w="415" w:type="pct"/>
            <w:vAlign w:val="center"/>
          </w:tcPr>
          <w:p w14:paraId="7D125CA0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Moderate</w:t>
            </w:r>
          </w:p>
        </w:tc>
        <w:tc>
          <w:tcPr>
            <w:tcW w:w="385" w:type="pct"/>
            <w:vAlign w:val="center"/>
          </w:tcPr>
          <w:p w14:paraId="44785E76" w14:textId="3C5B087C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2</w:t>
            </w:r>
            <w:r w:rsidR="0088636A">
              <w:rPr>
                <w:sz w:val="21"/>
              </w:rPr>
              <w:t xml:space="preserve"> </w:t>
            </w:r>
            <w:r w:rsidRPr="00547B76">
              <w:rPr>
                <w:sz w:val="21"/>
              </w:rPr>
              <w:t>w</w:t>
            </w:r>
            <w:r w:rsidR="0088636A">
              <w:rPr>
                <w:sz w:val="21"/>
              </w:rPr>
              <w:t xml:space="preserve"> </w:t>
            </w:r>
            <w:r w:rsidRPr="00547B76">
              <w:rPr>
                <w:sz w:val="21"/>
              </w:rPr>
              <w:t>0</w:t>
            </w:r>
            <w:r w:rsidR="0088636A">
              <w:rPr>
                <w:sz w:val="21"/>
              </w:rPr>
              <w:t xml:space="preserve"> </w:t>
            </w:r>
            <w:r w:rsidRPr="00547B76">
              <w:rPr>
                <w:sz w:val="21"/>
              </w:rPr>
              <w:t>d</w:t>
            </w:r>
          </w:p>
        </w:tc>
        <w:tc>
          <w:tcPr>
            <w:tcW w:w="286" w:type="pct"/>
            <w:vAlign w:val="center"/>
          </w:tcPr>
          <w:p w14:paraId="58CCA3EA" w14:textId="5991FC4B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0</w:t>
            </w:r>
            <w:r w:rsidR="0088636A">
              <w:rPr>
                <w:sz w:val="21"/>
              </w:rPr>
              <w:t xml:space="preserve"> </w:t>
            </w:r>
            <w:r w:rsidRPr="00547B76">
              <w:rPr>
                <w:sz w:val="21"/>
              </w:rPr>
              <w:t>w</w:t>
            </w:r>
            <w:r w:rsidR="0088636A">
              <w:rPr>
                <w:sz w:val="21"/>
              </w:rPr>
              <w:t xml:space="preserve"> </w:t>
            </w:r>
            <w:r w:rsidRPr="00547B76">
              <w:rPr>
                <w:sz w:val="21"/>
              </w:rPr>
              <w:t>4</w:t>
            </w:r>
            <w:r w:rsidR="0088636A">
              <w:rPr>
                <w:sz w:val="21"/>
              </w:rPr>
              <w:t xml:space="preserve"> </w:t>
            </w:r>
            <w:r w:rsidRPr="00547B76">
              <w:rPr>
                <w:sz w:val="21"/>
              </w:rPr>
              <w:t>d</w:t>
            </w:r>
          </w:p>
        </w:tc>
        <w:tc>
          <w:tcPr>
            <w:tcW w:w="329" w:type="pct"/>
            <w:vAlign w:val="center"/>
          </w:tcPr>
          <w:p w14:paraId="3DB93A0D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Lip repair</w:t>
            </w:r>
          </w:p>
        </w:tc>
        <w:tc>
          <w:tcPr>
            <w:tcW w:w="445" w:type="pct"/>
            <w:vAlign w:val="center"/>
          </w:tcPr>
          <w:p w14:paraId="05F4C9BC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Mild skin irritation</w:t>
            </w:r>
          </w:p>
        </w:tc>
        <w:tc>
          <w:tcPr>
            <w:tcW w:w="257" w:type="pct"/>
            <w:vAlign w:val="center"/>
          </w:tcPr>
          <w:p w14:paraId="1AEBEFF1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3.4</w:t>
            </w:r>
          </w:p>
        </w:tc>
        <w:tc>
          <w:tcPr>
            <w:tcW w:w="257" w:type="pct"/>
            <w:vAlign w:val="center"/>
          </w:tcPr>
          <w:p w14:paraId="68609E54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3.8</w:t>
            </w:r>
          </w:p>
        </w:tc>
        <w:tc>
          <w:tcPr>
            <w:tcW w:w="271" w:type="pct"/>
            <w:vAlign w:val="center"/>
          </w:tcPr>
          <w:p w14:paraId="5DA6FC0B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5.2</w:t>
            </w:r>
          </w:p>
        </w:tc>
      </w:tr>
      <w:tr w:rsidR="000E333A" w:rsidRPr="000E333A" w14:paraId="2B9706C3" w14:textId="77777777" w:rsidTr="00A8647B">
        <w:trPr>
          <w:trHeight w:val="19"/>
          <w:jc w:val="center"/>
        </w:trPr>
        <w:tc>
          <w:tcPr>
            <w:tcW w:w="192" w:type="pct"/>
            <w:vAlign w:val="center"/>
          </w:tcPr>
          <w:p w14:paraId="6B531853" w14:textId="77777777" w:rsidR="00547B76" w:rsidRPr="00547B76" w:rsidRDefault="00547B76" w:rsidP="00013D86">
            <w:pPr>
              <w:autoSpaceDE w:val="0"/>
              <w:autoSpaceDN w:val="0"/>
              <w:ind w:firstLineChars="0" w:firstLine="0"/>
              <w:jc w:val="left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5</w:t>
            </w:r>
          </w:p>
        </w:tc>
        <w:tc>
          <w:tcPr>
            <w:tcW w:w="162" w:type="pct"/>
            <w:vAlign w:val="center"/>
          </w:tcPr>
          <w:p w14:paraId="6DD9195E" w14:textId="77777777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M</w:t>
            </w:r>
          </w:p>
        </w:tc>
        <w:tc>
          <w:tcPr>
            <w:tcW w:w="437" w:type="pct"/>
            <w:vAlign w:val="center"/>
          </w:tcPr>
          <w:p w14:paraId="3CAF16AC" w14:textId="77777777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Feeding difficulty</w:t>
            </w:r>
          </w:p>
          <w:p w14:paraId="24059123" w14:textId="77777777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(G-tube)</w:t>
            </w:r>
          </w:p>
        </w:tc>
        <w:tc>
          <w:tcPr>
            <w:tcW w:w="325" w:type="pct"/>
            <w:vAlign w:val="center"/>
          </w:tcPr>
          <w:p w14:paraId="049DBE97" w14:textId="77777777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UCCL/P</w:t>
            </w:r>
          </w:p>
        </w:tc>
        <w:tc>
          <w:tcPr>
            <w:tcW w:w="365" w:type="pct"/>
            <w:vAlign w:val="center"/>
          </w:tcPr>
          <w:p w14:paraId="32A55649" w14:textId="77777777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Adjunct</w:t>
            </w:r>
          </w:p>
          <w:p w14:paraId="0BEC078A" w14:textId="77777777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(</w:t>
            </w:r>
            <w:proofErr w:type="gramStart"/>
            <w:r w:rsidRPr="00547B76">
              <w:rPr>
                <w:rFonts w:eastAsia="等线"/>
                <w:sz w:val="21"/>
                <w:lang w:eastAsia="ko-KR"/>
              </w:rPr>
              <w:t>concurrent</w:t>
            </w:r>
            <w:proofErr w:type="gramEnd"/>
            <w:r w:rsidRPr="00547B76">
              <w:rPr>
                <w:rFonts w:eastAsia="等线"/>
                <w:sz w:val="21"/>
                <w:lang w:eastAsia="ko-KR"/>
              </w:rPr>
              <w:t xml:space="preserve"> with NAM)</w:t>
            </w:r>
          </w:p>
        </w:tc>
        <w:tc>
          <w:tcPr>
            <w:tcW w:w="297" w:type="pct"/>
            <w:vAlign w:val="center"/>
          </w:tcPr>
          <w:p w14:paraId="78E9E483" w14:textId="3E5DC5E0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2</w:t>
            </w:r>
            <w:r w:rsidR="000A1DEE">
              <w:rPr>
                <w:rFonts w:eastAsia="等线"/>
                <w:sz w:val="21"/>
                <w:lang w:eastAsia="ko-KR"/>
              </w:rPr>
              <w:t xml:space="preserve"> </w:t>
            </w:r>
            <w:r w:rsidRPr="00547B76">
              <w:rPr>
                <w:rFonts w:eastAsia="等线"/>
                <w:sz w:val="21"/>
                <w:lang w:eastAsia="ko-KR"/>
              </w:rPr>
              <w:t>w</w:t>
            </w:r>
            <w:r w:rsidR="000A1DEE">
              <w:rPr>
                <w:rFonts w:eastAsia="等线"/>
                <w:sz w:val="21"/>
                <w:lang w:eastAsia="ko-KR"/>
              </w:rPr>
              <w:t xml:space="preserve"> </w:t>
            </w:r>
            <w:r w:rsidRPr="00547B76">
              <w:rPr>
                <w:rFonts w:eastAsia="Malgun Gothic"/>
                <w:sz w:val="21"/>
                <w:lang w:eastAsia="ko-KR"/>
              </w:rPr>
              <w:t>0</w:t>
            </w:r>
            <w:r w:rsidR="000A1DEE">
              <w:rPr>
                <w:rFonts w:eastAsia="Malgun Gothic"/>
                <w:sz w:val="21"/>
                <w:lang w:eastAsia="ko-KR"/>
              </w:rPr>
              <w:t xml:space="preserve"> </w:t>
            </w:r>
            <w:r w:rsidRPr="00547B76">
              <w:rPr>
                <w:rFonts w:eastAsia="等线"/>
                <w:sz w:val="21"/>
                <w:lang w:eastAsia="ko-KR"/>
              </w:rPr>
              <w:t>d</w:t>
            </w:r>
          </w:p>
        </w:tc>
        <w:tc>
          <w:tcPr>
            <w:tcW w:w="230" w:type="pct"/>
            <w:vAlign w:val="center"/>
          </w:tcPr>
          <w:p w14:paraId="3FF07C50" w14:textId="734CC85B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24</w:t>
            </w:r>
            <w:r w:rsidR="000A1DEE">
              <w:rPr>
                <w:rFonts w:eastAsia="等线"/>
                <w:sz w:val="21"/>
                <w:lang w:eastAsia="ko-KR"/>
              </w:rPr>
              <w:t xml:space="preserve"> </w:t>
            </w:r>
            <w:r w:rsidRPr="00547B76">
              <w:rPr>
                <w:rFonts w:eastAsia="等线"/>
                <w:sz w:val="21"/>
                <w:lang w:eastAsia="ko-KR"/>
              </w:rPr>
              <w:t>w</w:t>
            </w:r>
            <w:r w:rsidR="000A1DEE">
              <w:rPr>
                <w:rFonts w:eastAsia="等线"/>
                <w:sz w:val="21"/>
                <w:lang w:eastAsia="ko-KR"/>
              </w:rPr>
              <w:t xml:space="preserve"> </w:t>
            </w:r>
            <w:r w:rsidRPr="00547B76">
              <w:rPr>
                <w:rFonts w:eastAsia="Malgun Gothic"/>
                <w:sz w:val="21"/>
                <w:lang w:eastAsia="ko-KR"/>
              </w:rPr>
              <w:t>4</w:t>
            </w:r>
            <w:r w:rsidR="000A1DEE">
              <w:rPr>
                <w:rFonts w:eastAsia="Malgun Gothic"/>
                <w:sz w:val="21"/>
                <w:lang w:eastAsia="ko-KR"/>
              </w:rPr>
              <w:t xml:space="preserve"> </w:t>
            </w:r>
            <w:r w:rsidRPr="00547B76">
              <w:rPr>
                <w:rFonts w:eastAsia="等线"/>
                <w:sz w:val="21"/>
                <w:lang w:eastAsia="ko-KR"/>
              </w:rPr>
              <w:t>d</w:t>
            </w:r>
          </w:p>
        </w:tc>
        <w:tc>
          <w:tcPr>
            <w:tcW w:w="350" w:type="pct"/>
            <w:vAlign w:val="center"/>
          </w:tcPr>
          <w:p w14:paraId="6400A47D" w14:textId="6CE109C0" w:rsidR="00547B76" w:rsidRPr="00547B76" w:rsidRDefault="00547B76" w:rsidP="000E333A">
            <w:pPr>
              <w:widowControl/>
              <w:ind w:firstLineChars="0" w:firstLine="0"/>
              <w:jc w:val="center"/>
              <w:rPr>
                <w:rFonts w:eastAsia="Malgun Gothic"/>
                <w:sz w:val="21"/>
                <w:lang w:eastAsia="ko-KR"/>
              </w:rPr>
            </w:pPr>
            <w:r w:rsidRPr="00547B76">
              <w:rPr>
                <w:sz w:val="21"/>
              </w:rPr>
              <w:t>11</w:t>
            </w:r>
            <w:r w:rsidR="000E333A" w:rsidRPr="000E333A">
              <w:rPr>
                <w:rFonts w:eastAsia="Malgun Gothic"/>
                <w:sz w:val="21"/>
                <w:lang w:eastAsia="ko-KR"/>
              </w:rPr>
              <w:t xml:space="preserve"> </w:t>
            </w:r>
            <w:r w:rsidRPr="00547B76">
              <w:rPr>
                <w:rFonts w:eastAsia="Malgun Gothic"/>
                <w:sz w:val="21"/>
                <w:lang w:eastAsia="ko-KR"/>
              </w:rPr>
              <w:t>(14/3)</w:t>
            </w:r>
          </w:p>
        </w:tc>
        <w:tc>
          <w:tcPr>
            <w:tcW w:w="415" w:type="pct"/>
            <w:vAlign w:val="center"/>
          </w:tcPr>
          <w:p w14:paraId="07B335FE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Marked</w:t>
            </w:r>
          </w:p>
        </w:tc>
        <w:tc>
          <w:tcPr>
            <w:tcW w:w="385" w:type="pct"/>
            <w:vAlign w:val="center"/>
          </w:tcPr>
          <w:p w14:paraId="012AF7F1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N/A</w:t>
            </w:r>
          </w:p>
        </w:tc>
        <w:tc>
          <w:tcPr>
            <w:tcW w:w="286" w:type="pct"/>
            <w:vAlign w:val="center"/>
          </w:tcPr>
          <w:p w14:paraId="68768189" w14:textId="18C0FE2D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1</w:t>
            </w:r>
            <w:r w:rsidR="0088636A">
              <w:rPr>
                <w:sz w:val="21"/>
              </w:rPr>
              <w:t xml:space="preserve"> </w:t>
            </w:r>
            <w:r w:rsidRPr="00547B76">
              <w:rPr>
                <w:sz w:val="21"/>
              </w:rPr>
              <w:t>w</w:t>
            </w:r>
            <w:r w:rsidR="0088636A">
              <w:rPr>
                <w:sz w:val="21"/>
              </w:rPr>
              <w:t xml:space="preserve"> </w:t>
            </w:r>
            <w:r w:rsidRPr="00547B76">
              <w:rPr>
                <w:sz w:val="21"/>
              </w:rPr>
              <w:t>0</w:t>
            </w:r>
            <w:r w:rsidR="0088636A">
              <w:rPr>
                <w:sz w:val="21"/>
              </w:rPr>
              <w:t xml:space="preserve"> </w:t>
            </w:r>
            <w:r w:rsidRPr="00547B76">
              <w:rPr>
                <w:sz w:val="21"/>
              </w:rPr>
              <w:t>d</w:t>
            </w:r>
          </w:p>
        </w:tc>
        <w:tc>
          <w:tcPr>
            <w:tcW w:w="329" w:type="pct"/>
            <w:vAlign w:val="center"/>
          </w:tcPr>
          <w:p w14:paraId="25544C53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Lip repair</w:t>
            </w:r>
          </w:p>
        </w:tc>
        <w:tc>
          <w:tcPr>
            <w:tcW w:w="445" w:type="pct"/>
            <w:vAlign w:val="center"/>
          </w:tcPr>
          <w:p w14:paraId="2E00CC24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Mild skin irritation (</w:t>
            </w:r>
            <w:proofErr w:type="spellStart"/>
            <w:r w:rsidRPr="00547B76">
              <w:rPr>
                <w:sz w:val="21"/>
              </w:rPr>
              <w:t>DynaCleft</w:t>
            </w:r>
            <w:proofErr w:type="spellEnd"/>
            <w:r w:rsidRPr="00547B76">
              <w:rPr>
                <w:sz w:val="21"/>
              </w:rPr>
              <w:t xml:space="preserve">®). Frequent alveolar and palatal </w:t>
            </w:r>
            <w:r w:rsidRPr="00547B76">
              <w:rPr>
                <w:sz w:val="21"/>
              </w:rPr>
              <w:lastRenderedPageBreak/>
              <w:t xml:space="preserve">ulceration (attributed to concurrent NAM appliance, not </w:t>
            </w:r>
            <w:proofErr w:type="spellStart"/>
            <w:r w:rsidRPr="00547B76">
              <w:rPr>
                <w:sz w:val="21"/>
              </w:rPr>
              <w:t>DynaCleft</w:t>
            </w:r>
            <w:proofErr w:type="spellEnd"/>
            <w:r w:rsidRPr="00547B76">
              <w:rPr>
                <w:sz w:val="21"/>
              </w:rPr>
              <w:t>®)</w:t>
            </w:r>
          </w:p>
        </w:tc>
        <w:tc>
          <w:tcPr>
            <w:tcW w:w="257" w:type="pct"/>
            <w:vAlign w:val="center"/>
          </w:tcPr>
          <w:p w14:paraId="6FA45F8F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lastRenderedPageBreak/>
              <w:t>2.9</w:t>
            </w:r>
          </w:p>
        </w:tc>
        <w:tc>
          <w:tcPr>
            <w:tcW w:w="257" w:type="pct"/>
            <w:vAlign w:val="center"/>
          </w:tcPr>
          <w:p w14:paraId="0FF2F307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3.5</w:t>
            </w:r>
          </w:p>
        </w:tc>
        <w:tc>
          <w:tcPr>
            <w:tcW w:w="271" w:type="pct"/>
            <w:vAlign w:val="center"/>
          </w:tcPr>
          <w:p w14:paraId="7662139B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6.4</w:t>
            </w:r>
          </w:p>
        </w:tc>
      </w:tr>
      <w:tr w:rsidR="000E333A" w:rsidRPr="000E333A" w14:paraId="10E9C806" w14:textId="77777777" w:rsidTr="00A8647B">
        <w:trPr>
          <w:trHeight w:val="19"/>
          <w:jc w:val="center"/>
        </w:trPr>
        <w:tc>
          <w:tcPr>
            <w:tcW w:w="192" w:type="pct"/>
            <w:vAlign w:val="center"/>
          </w:tcPr>
          <w:p w14:paraId="5BEB3E94" w14:textId="77777777" w:rsidR="00547B76" w:rsidRPr="00547B76" w:rsidRDefault="00547B76" w:rsidP="00013D86">
            <w:pPr>
              <w:autoSpaceDE w:val="0"/>
              <w:autoSpaceDN w:val="0"/>
              <w:ind w:firstLineChars="0" w:firstLine="0"/>
              <w:jc w:val="left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6</w:t>
            </w:r>
          </w:p>
        </w:tc>
        <w:tc>
          <w:tcPr>
            <w:tcW w:w="162" w:type="pct"/>
            <w:vAlign w:val="center"/>
          </w:tcPr>
          <w:p w14:paraId="6ACCA880" w14:textId="77777777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M</w:t>
            </w:r>
          </w:p>
        </w:tc>
        <w:tc>
          <w:tcPr>
            <w:tcW w:w="437" w:type="pct"/>
            <w:vAlign w:val="center"/>
          </w:tcPr>
          <w:p w14:paraId="4869368D" w14:textId="77777777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Torticollis, Plagiocephaly</w:t>
            </w:r>
          </w:p>
        </w:tc>
        <w:tc>
          <w:tcPr>
            <w:tcW w:w="325" w:type="pct"/>
            <w:vAlign w:val="center"/>
          </w:tcPr>
          <w:p w14:paraId="075EA966" w14:textId="77777777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UICL/P</w:t>
            </w:r>
          </w:p>
        </w:tc>
        <w:tc>
          <w:tcPr>
            <w:tcW w:w="365" w:type="pct"/>
            <w:vAlign w:val="center"/>
          </w:tcPr>
          <w:p w14:paraId="5595704A" w14:textId="77777777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Standalone (delayed initiation)</w:t>
            </w:r>
          </w:p>
        </w:tc>
        <w:tc>
          <w:tcPr>
            <w:tcW w:w="297" w:type="pct"/>
            <w:vAlign w:val="center"/>
          </w:tcPr>
          <w:p w14:paraId="6101B699" w14:textId="52D3265D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21</w:t>
            </w:r>
            <w:r w:rsidR="000E333A" w:rsidRPr="000E333A">
              <w:rPr>
                <w:rFonts w:eastAsia="等线"/>
                <w:sz w:val="21"/>
                <w:lang w:eastAsia="ko-KR"/>
              </w:rPr>
              <w:t xml:space="preserve"> </w:t>
            </w:r>
            <w:r w:rsidRPr="00547B76">
              <w:rPr>
                <w:rFonts w:eastAsia="等线"/>
                <w:sz w:val="21"/>
                <w:lang w:eastAsia="ko-KR"/>
              </w:rPr>
              <w:t>w</w:t>
            </w:r>
            <w:r w:rsidR="000E333A" w:rsidRPr="000E333A">
              <w:rPr>
                <w:rFonts w:eastAsia="等线"/>
                <w:sz w:val="21"/>
                <w:lang w:eastAsia="ko-KR"/>
              </w:rPr>
              <w:t xml:space="preserve"> </w:t>
            </w:r>
            <w:r w:rsidRPr="00547B76">
              <w:rPr>
                <w:rFonts w:eastAsia="等线"/>
                <w:sz w:val="21"/>
                <w:lang w:eastAsia="ko-KR"/>
              </w:rPr>
              <w:t>1</w:t>
            </w:r>
            <w:r w:rsidR="000E333A" w:rsidRPr="000E333A">
              <w:rPr>
                <w:rFonts w:eastAsia="等线"/>
                <w:sz w:val="21"/>
                <w:lang w:eastAsia="ko-KR"/>
              </w:rPr>
              <w:t xml:space="preserve"> </w:t>
            </w:r>
            <w:r w:rsidRPr="00547B76">
              <w:rPr>
                <w:rFonts w:eastAsia="等线"/>
                <w:sz w:val="21"/>
                <w:lang w:eastAsia="ko-KR"/>
              </w:rPr>
              <w:t>d</w:t>
            </w:r>
          </w:p>
        </w:tc>
        <w:tc>
          <w:tcPr>
            <w:tcW w:w="230" w:type="pct"/>
            <w:vAlign w:val="center"/>
          </w:tcPr>
          <w:p w14:paraId="19C7051E" w14:textId="2BB3DEC0" w:rsidR="00547B76" w:rsidRPr="00547B76" w:rsidRDefault="00547B76" w:rsidP="000E333A">
            <w:pPr>
              <w:autoSpaceDE w:val="0"/>
              <w:autoSpaceDN w:val="0"/>
              <w:ind w:firstLineChars="0" w:firstLine="0"/>
              <w:jc w:val="center"/>
              <w:rPr>
                <w:rFonts w:eastAsia="等线"/>
                <w:sz w:val="21"/>
                <w:lang w:eastAsia="ko-KR"/>
              </w:rPr>
            </w:pPr>
            <w:r w:rsidRPr="00547B76">
              <w:rPr>
                <w:rFonts w:eastAsia="等线"/>
                <w:sz w:val="21"/>
                <w:lang w:eastAsia="ko-KR"/>
              </w:rPr>
              <w:t>18</w:t>
            </w:r>
            <w:r w:rsidR="000E333A" w:rsidRPr="000E333A">
              <w:rPr>
                <w:rFonts w:eastAsia="等线"/>
                <w:sz w:val="21"/>
                <w:lang w:eastAsia="ko-KR"/>
              </w:rPr>
              <w:t xml:space="preserve"> </w:t>
            </w:r>
            <w:r w:rsidRPr="00547B76">
              <w:rPr>
                <w:rFonts w:eastAsia="等线"/>
                <w:sz w:val="21"/>
                <w:lang w:eastAsia="ko-KR"/>
              </w:rPr>
              <w:t>w</w:t>
            </w:r>
            <w:r w:rsidR="000E333A" w:rsidRPr="000E333A">
              <w:rPr>
                <w:rFonts w:eastAsia="等线"/>
                <w:sz w:val="21"/>
                <w:lang w:eastAsia="ko-KR"/>
              </w:rPr>
              <w:t xml:space="preserve"> </w:t>
            </w:r>
            <w:r w:rsidRPr="00547B76">
              <w:rPr>
                <w:rFonts w:eastAsia="Malgun Gothic"/>
                <w:sz w:val="21"/>
                <w:lang w:eastAsia="ko-KR"/>
              </w:rPr>
              <w:t>1</w:t>
            </w:r>
            <w:r w:rsidR="000E333A" w:rsidRPr="000E333A">
              <w:rPr>
                <w:rFonts w:eastAsia="Malgun Gothic"/>
                <w:sz w:val="21"/>
                <w:lang w:eastAsia="ko-KR"/>
              </w:rPr>
              <w:t xml:space="preserve"> </w:t>
            </w:r>
            <w:r w:rsidRPr="00547B76">
              <w:rPr>
                <w:rFonts w:eastAsia="等线"/>
                <w:sz w:val="21"/>
                <w:lang w:eastAsia="ko-KR"/>
              </w:rPr>
              <w:t>d</w:t>
            </w:r>
          </w:p>
        </w:tc>
        <w:tc>
          <w:tcPr>
            <w:tcW w:w="350" w:type="pct"/>
            <w:vAlign w:val="center"/>
          </w:tcPr>
          <w:p w14:paraId="684C626B" w14:textId="45E1ED22" w:rsidR="00547B76" w:rsidRPr="00547B76" w:rsidRDefault="00547B76" w:rsidP="000E333A">
            <w:pPr>
              <w:widowControl/>
              <w:ind w:firstLineChars="0" w:firstLine="0"/>
              <w:jc w:val="center"/>
              <w:rPr>
                <w:rFonts w:eastAsia="Malgun Gothic"/>
                <w:sz w:val="21"/>
                <w:lang w:eastAsia="ko-KR"/>
              </w:rPr>
            </w:pPr>
            <w:r w:rsidRPr="00547B76">
              <w:rPr>
                <w:sz w:val="21"/>
              </w:rPr>
              <w:t>3</w:t>
            </w:r>
            <w:r w:rsidR="000E333A">
              <w:rPr>
                <w:rFonts w:eastAsia="Malgun Gothic"/>
                <w:sz w:val="21"/>
                <w:lang w:eastAsia="ko-KR"/>
              </w:rPr>
              <w:t xml:space="preserve"> </w:t>
            </w:r>
            <w:r w:rsidRPr="00547B76">
              <w:rPr>
                <w:rFonts w:eastAsia="Malgun Gothic"/>
                <w:sz w:val="21"/>
                <w:lang w:eastAsia="ko-KR"/>
              </w:rPr>
              <w:t>(5/2)</w:t>
            </w:r>
          </w:p>
        </w:tc>
        <w:tc>
          <w:tcPr>
            <w:tcW w:w="415" w:type="pct"/>
            <w:vAlign w:val="center"/>
          </w:tcPr>
          <w:p w14:paraId="55689C7B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Marked</w:t>
            </w:r>
          </w:p>
        </w:tc>
        <w:tc>
          <w:tcPr>
            <w:tcW w:w="385" w:type="pct"/>
            <w:vAlign w:val="center"/>
          </w:tcPr>
          <w:p w14:paraId="294803F6" w14:textId="1082A0E6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1</w:t>
            </w:r>
            <w:r w:rsidR="000A1DEE">
              <w:rPr>
                <w:sz w:val="21"/>
              </w:rPr>
              <w:t xml:space="preserve"> </w:t>
            </w:r>
            <w:r w:rsidRPr="00547B76">
              <w:rPr>
                <w:sz w:val="21"/>
              </w:rPr>
              <w:t>w</w:t>
            </w:r>
            <w:r w:rsidR="000A1DEE">
              <w:rPr>
                <w:sz w:val="21"/>
              </w:rPr>
              <w:t xml:space="preserve"> </w:t>
            </w:r>
            <w:r w:rsidRPr="00547B76">
              <w:rPr>
                <w:sz w:val="21"/>
              </w:rPr>
              <w:t>4</w:t>
            </w:r>
            <w:r w:rsidR="000A1DEE">
              <w:rPr>
                <w:sz w:val="21"/>
              </w:rPr>
              <w:t xml:space="preserve"> </w:t>
            </w:r>
            <w:r w:rsidRPr="00547B76">
              <w:rPr>
                <w:sz w:val="21"/>
              </w:rPr>
              <w:t>d</w:t>
            </w:r>
          </w:p>
        </w:tc>
        <w:tc>
          <w:tcPr>
            <w:tcW w:w="286" w:type="pct"/>
            <w:vAlign w:val="center"/>
          </w:tcPr>
          <w:p w14:paraId="4ACCAFB6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N/A</w:t>
            </w:r>
          </w:p>
        </w:tc>
        <w:tc>
          <w:tcPr>
            <w:tcW w:w="329" w:type="pct"/>
            <w:vAlign w:val="center"/>
          </w:tcPr>
          <w:p w14:paraId="297DAD90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Lip repair with nasal correction</w:t>
            </w:r>
          </w:p>
        </w:tc>
        <w:tc>
          <w:tcPr>
            <w:tcW w:w="445" w:type="pct"/>
            <w:vAlign w:val="center"/>
          </w:tcPr>
          <w:p w14:paraId="55783BFC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Mild skin irritation (</w:t>
            </w:r>
            <w:proofErr w:type="spellStart"/>
            <w:r w:rsidRPr="00547B76">
              <w:rPr>
                <w:sz w:val="21"/>
              </w:rPr>
              <w:t>DynaCleft</w:t>
            </w:r>
            <w:proofErr w:type="spellEnd"/>
            <w:r w:rsidRPr="00547B76">
              <w:rPr>
                <w:sz w:val="21"/>
              </w:rPr>
              <w:t>®)</w:t>
            </w:r>
          </w:p>
        </w:tc>
        <w:tc>
          <w:tcPr>
            <w:tcW w:w="257" w:type="pct"/>
            <w:vAlign w:val="center"/>
          </w:tcPr>
          <w:p w14:paraId="00A2281D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2.8</w:t>
            </w:r>
          </w:p>
        </w:tc>
        <w:tc>
          <w:tcPr>
            <w:tcW w:w="257" w:type="pct"/>
            <w:vAlign w:val="center"/>
          </w:tcPr>
          <w:p w14:paraId="67E993C9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6.0</w:t>
            </w:r>
          </w:p>
        </w:tc>
        <w:tc>
          <w:tcPr>
            <w:tcW w:w="271" w:type="pct"/>
            <w:vAlign w:val="center"/>
          </w:tcPr>
          <w:p w14:paraId="06D76928" w14:textId="77777777" w:rsidR="00547B76" w:rsidRPr="00547B76" w:rsidRDefault="00547B76" w:rsidP="000E333A">
            <w:pPr>
              <w:widowControl/>
              <w:ind w:firstLineChars="0" w:firstLine="0"/>
              <w:jc w:val="center"/>
              <w:rPr>
                <w:sz w:val="21"/>
              </w:rPr>
            </w:pPr>
            <w:r w:rsidRPr="00547B76">
              <w:rPr>
                <w:sz w:val="21"/>
              </w:rPr>
              <w:t>7.4</w:t>
            </w:r>
          </w:p>
        </w:tc>
      </w:tr>
    </w:tbl>
    <w:p w14:paraId="73AB5343" w14:textId="195CB0A4" w:rsidR="00547B76" w:rsidRPr="00547B76" w:rsidRDefault="00547B76" w:rsidP="000E333A">
      <w:pPr>
        <w:pStyle w:val="a4"/>
        <w:rPr>
          <w:rFonts w:eastAsia="宋体"/>
        </w:rPr>
      </w:pPr>
      <w:r w:rsidRPr="00547B76">
        <w:rPr>
          <w:rFonts w:eastAsia="宋体"/>
        </w:rPr>
        <w:t>wd</w:t>
      </w:r>
      <w:r w:rsidR="00411BD2">
        <w:rPr>
          <w:rFonts w:eastAsia="宋体"/>
        </w:rPr>
        <w:t xml:space="preserve">, </w:t>
      </w:r>
      <w:r w:rsidRPr="00547B76">
        <w:rPr>
          <w:rFonts w:eastAsia="宋体"/>
        </w:rPr>
        <w:t>weeks and days; Tx</w:t>
      </w:r>
      <w:r w:rsidR="00411BD2">
        <w:rPr>
          <w:rFonts w:eastAsia="宋体"/>
        </w:rPr>
        <w:t xml:space="preserve">, </w:t>
      </w:r>
      <w:r w:rsidRPr="00547B76">
        <w:rPr>
          <w:rFonts w:eastAsia="宋体"/>
        </w:rPr>
        <w:t>Treatment; PSIO</w:t>
      </w:r>
      <w:r w:rsidR="00411BD2">
        <w:rPr>
          <w:rFonts w:eastAsia="宋体"/>
        </w:rPr>
        <w:t xml:space="preserve">, </w:t>
      </w:r>
      <w:r w:rsidRPr="00547B76">
        <w:rPr>
          <w:rFonts w:eastAsia="宋体"/>
        </w:rPr>
        <w:t>presurgical infant orthopedics; NAM</w:t>
      </w:r>
      <w:r w:rsidR="00411BD2">
        <w:rPr>
          <w:rFonts w:eastAsia="宋体"/>
        </w:rPr>
        <w:t xml:space="preserve">, </w:t>
      </w:r>
      <w:proofErr w:type="spellStart"/>
      <w:r w:rsidRPr="00547B76">
        <w:rPr>
          <w:rFonts w:eastAsia="宋体"/>
        </w:rPr>
        <w:t>nasoalveolar</w:t>
      </w:r>
      <w:proofErr w:type="spellEnd"/>
      <w:r w:rsidRPr="00547B76">
        <w:rPr>
          <w:rFonts w:eastAsia="宋体"/>
        </w:rPr>
        <w:t xml:space="preserve"> molding; F</w:t>
      </w:r>
      <w:r w:rsidR="00411BD2">
        <w:rPr>
          <w:rFonts w:eastAsia="宋体"/>
        </w:rPr>
        <w:t xml:space="preserve">, </w:t>
      </w:r>
      <w:r w:rsidRPr="00547B76">
        <w:rPr>
          <w:rFonts w:eastAsia="宋体"/>
        </w:rPr>
        <w:t>female; M</w:t>
      </w:r>
      <w:r w:rsidR="00411BD2">
        <w:rPr>
          <w:rFonts w:eastAsia="宋体"/>
        </w:rPr>
        <w:t xml:space="preserve">, </w:t>
      </w:r>
      <w:r w:rsidRPr="00547B76">
        <w:rPr>
          <w:rFonts w:eastAsia="宋体"/>
        </w:rPr>
        <w:t>male; G-tube</w:t>
      </w:r>
      <w:r w:rsidR="00411BD2">
        <w:rPr>
          <w:rFonts w:eastAsia="宋体"/>
        </w:rPr>
        <w:t xml:space="preserve">, </w:t>
      </w:r>
      <w:r w:rsidRPr="00547B76">
        <w:rPr>
          <w:rFonts w:eastAsia="宋体"/>
        </w:rPr>
        <w:t>gastrostomy tube; UCCL/A</w:t>
      </w:r>
      <w:r w:rsidR="00411BD2">
        <w:rPr>
          <w:rFonts w:eastAsia="宋体"/>
        </w:rPr>
        <w:t xml:space="preserve">, </w:t>
      </w:r>
      <w:r w:rsidRPr="00547B76">
        <w:rPr>
          <w:rFonts w:eastAsia="宋体"/>
        </w:rPr>
        <w:t>unilateral complete cleft lip and alveolus; UCCL/P</w:t>
      </w:r>
      <w:r w:rsidR="00411BD2">
        <w:rPr>
          <w:rFonts w:eastAsia="宋体"/>
        </w:rPr>
        <w:t>,</w:t>
      </w:r>
      <w:r w:rsidRPr="00547B76">
        <w:rPr>
          <w:rFonts w:eastAsia="宋体"/>
        </w:rPr>
        <w:t xml:space="preserve"> unilateral complete cleft lip and palate; UICL/A</w:t>
      </w:r>
      <w:r w:rsidR="00411BD2">
        <w:rPr>
          <w:rFonts w:eastAsia="宋体"/>
        </w:rPr>
        <w:t>,</w:t>
      </w:r>
      <w:r w:rsidRPr="00547B76">
        <w:rPr>
          <w:rFonts w:eastAsia="宋体"/>
        </w:rPr>
        <w:t xml:space="preserve"> unilateral incomplete cleft lip and alveolus; UICL/P</w:t>
      </w:r>
      <w:r w:rsidR="00411BD2">
        <w:rPr>
          <w:rFonts w:eastAsia="宋体"/>
        </w:rPr>
        <w:t>,</w:t>
      </w:r>
      <w:r w:rsidRPr="00547B76">
        <w:rPr>
          <w:rFonts w:eastAsia="宋体"/>
        </w:rPr>
        <w:t xml:space="preserve"> unilateral incomplete cleft lip and palate; N/A</w:t>
      </w:r>
      <w:r w:rsidR="00994129">
        <w:rPr>
          <w:rFonts w:eastAsia="宋体"/>
        </w:rPr>
        <w:t>,</w:t>
      </w:r>
      <w:r w:rsidRPr="00547B76">
        <w:rPr>
          <w:rFonts w:eastAsia="宋体"/>
        </w:rPr>
        <w:t xml:space="preserve"> not applicable -no palatal cleft</w:t>
      </w:r>
      <w:r w:rsidR="00994129">
        <w:rPr>
          <w:rFonts w:eastAsia="宋体"/>
        </w:rPr>
        <w:t>.</w:t>
      </w:r>
    </w:p>
    <w:p w14:paraId="0EA61D51" w14:textId="13F152DB" w:rsidR="00547B76" w:rsidRPr="00547B76" w:rsidRDefault="00547B76" w:rsidP="000E333A">
      <w:pPr>
        <w:pStyle w:val="a4"/>
        <w:rPr>
          <w:rFonts w:eastAsia="宋体"/>
        </w:rPr>
      </w:pPr>
      <w:r w:rsidRPr="00547B76">
        <w:rPr>
          <w:rFonts w:eastAsia="宋体"/>
        </w:rPr>
        <w:t>*No measurable alveolar gap was present, and alveolar molding was not included in their treatment.</w:t>
      </w:r>
    </w:p>
    <w:p w14:paraId="68594366" w14:textId="77777777" w:rsidR="00547B76" w:rsidRPr="00547B76" w:rsidRDefault="00547B76" w:rsidP="00547B76">
      <w:pPr>
        <w:ind w:left="420" w:firstLineChars="0" w:firstLine="0"/>
        <w:rPr>
          <w:rFonts w:eastAsia="宋体"/>
        </w:rPr>
      </w:pPr>
    </w:p>
    <w:p w14:paraId="184D2072" w14:textId="77777777" w:rsidR="00547B76" w:rsidRPr="00547B76" w:rsidRDefault="00547B76">
      <w:pPr>
        <w:ind w:firstLine="420"/>
        <w:rPr>
          <w:rFonts w:eastAsiaTheme="minorEastAsia"/>
        </w:rPr>
      </w:pPr>
    </w:p>
    <w:sectPr w:rsidR="00547B76" w:rsidRPr="00547B76" w:rsidSect="00547B7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8144" w:h="11907" w:orient="landscape" w:code="9"/>
      <w:pgMar w:top="992" w:right="992" w:bottom="992" w:left="992" w:header="284" w:footer="1134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18CFAA0" w14:textId="77777777" w:rsidR="00547B76" w:rsidRDefault="00547B76" w:rsidP="00547B76">
      <w:pPr>
        <w:ind w:firstLine="420"/>
      </w:pPr>
      <w:r>
        <w:separator/>
      </w:r>
    </w:p>
  </w:endnote>
  <w:endnote w:type="continuationSeparator" w:id="0">
    <w:p w14:paraId="4C98A0E0" w14:textId="77777777" w:rsidR="00547B76" w:rsidRDefault="00547B76" w:rsidP="00547B76">
      <w:pPr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NimbusRomNo9L">
    <w:panose1 w:val="01010103010101010101"/>
    <w:charset w:val="00"/>
    <w:family w:val="auto"/>
    <w:pitch w:val="variable"/>
    <w:sig w:usb0="00000287" w:usb1="00000000" w:usb2="00000000" w:usb3="00000000" w:csb0="0000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B354E" w14:textId="77777777" w:rsidR="00547B76" w:rsidRDefault="00547B76">
    <w:pPr>
      <w:pStyle w:val="af4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1157865"/>
      <w:docPartObj>
        <w:docPartGallery w:val="Page Numbers (Bottom of Page)"/>
        <w:docPartUnique/>
      </w:docPartObj>
    </w:sdtPr>
    <w:sdtEndPr/>
    <w:sdtContent>
      <w:p w14:paraId="56C6E958" w14:textId="67E3789D" w:rsidR="00547B76" w:rsidRPr="00295328" w:rsidRDefault="00295328" w:rsidP="00295328">
        <w:pPr>
          <w:pStyle w:val="af4"/>
          <w:ind w:firstLine="36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933ADC" w14:textId="77777777" w:rsidR="00547B76" w:rsidRDefault="00547B76">
    <w:pPr>
      <w:pStyle w:val="af4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5F2FB" w14:textId="77777777" w:rsidR="00547B76" w:rsidRDefault="00547B76" w:rsidP="00547B76">
      <w:pPr>
        <w:ind w:firstLine="420"/>
      </w:pPr>
      <w:r>
        <w:separator/>
      </w:r>
    </w:p>
  </w:footnote>
  <w:footnote w:type="continuationSeparator" w:id="0">
    <w:p w14:paraId="627088E7" w14:textId="77777777" w:rsidR="00547B76" w:rsidRDefault="00547B76" w:rsidP="00547B76">
      <w:pPr>
        <w:ind w:firstLine="42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45549B" w14:textId="77777777" w:rsidR="00547B76" w:rsidRDefault="00547B76">
    <w:pPr>
      <w:pStyle w:val="af6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D718258" w14:textId="77777777" w:rsidR="00547B76" w:rsidRDefault="00547B76" w:rsidP="00547B76">
    <w:pPr>
      <w:pStyle w:val="af6"/>
      <w:pBdr>
        <w:bottom w:val="none" w:sz="0" w:space="0" w:color="auto"/>
      </w:pBdr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A1009" w14:textId="77777777" w:rsidR="00547B76" w:rsidRDefault="00547B76">
    <w:pPr>
      <w:pStyle w:val="af6"/>
      <w:ind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661A69"/>
    <w:multiLevelType w:val="multilevel"/>
    <w:tmpl w:val="BC76994A"/>
    <w:lvl w:ilvl="0">
      <w:start w:val="1"/>
      <w:numFmt w:val="decimal"/>
      <w:lvlRestart w:val="0"/>
      <w:suff w:val="space"/>
      <w:lvlText w:val="%1."/>
      <w:lvlJc w:val="left"/>
      <w:pPr>
        <w:ind w:left="432" w:hanging="432"/>
      </w:pPr>
    </w:lvl>
    <w:lvl w:ilvl="1">
      <w:start w:val="1"/>
      <w:numFmt w:val="decimal"/>
      <w:suff w:val="space"/>
      <w:lvlText w:val="%1.%2"/>
      <w:lvlJc w:val="left"/>
      <w:pPr>
        <w:ind w:left="576" w:hanging="576"/>
      </w:pPr>
    </w:lvl>
    <w:lvl w:ilvl="2">
      <w:start w:val="1"/>
      <w:numFmt w:val="decimal"/>
      <w:suff w:val="space"/>
      <w:lvlText w:val="%1.%2.%3"/>
      <w:lvlJc w:val="left"/>
      <w:pPr>
        <w:ind w:left="720" w:hanging="720"/>
      </w:pPr>
    </w:lvl>
    <w:lvl w:ilvl="3">
      <w:start w:val="1"/>
      <w:numFmt w:val="decimal"/>
      <w:suff w:val="space"/>
      <w:lvlText w:val="%1.%2.%3.%4"/>
      <w:lvlJc w:val="left"/>
      <w:pPr>
        <w:ind w:left="864" w:hanging="864"/>
      </w:pPr>
    </w:lvl>
    <w:lvl w:ilvl="4">
      <w:start w:val="1"/>
      <w:numFmt w:val="decimal"/>
      <w:suff w:val="space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9"/>
      <w:lvlText w:val="%1.%2.%3.%4.%5.%6.%7.%8.%9"/>
      <w:lvlJc w:val="left"/>
      <w:pPr>
        <w:ind w:left="1584" w:hanging="1584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7B76"/>
    <w:rsid w:val="00013D86"/>
    <w:rsid w:val="00074940"/>
    <w:rsid w:val="000A0588"/>
    <w:rsid w:val="000A1DEE"/>
    <w:rsid w:val="000E333A"/>
    <w:rsid w:val="00295328"/>
    <w:rsid w:val="00353402"/>
    <w:rsid w:val="00411BD2"/>
    <w:rsid w:val="00487633"/>
    <w:rsid w:val="00547B76"/>
    <w:rsid w:val="0088636A"/>
    <w:rsid w:val="00994129"/>
    <w:rsid w:val="00A8647B"/>
    <w:rsid w:val="00B9786E"/>
    <w:rsid w:val="00CB6652"/>
    <w:rsid w:val="00E54B02"/>
    <w:rsid w:val="00EB3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EA7E122"/>
  <w15:chartTrackingRefBased/>
  <w15:docId w15:val="{69CC1B80-6DC9-41FD-89D4-294C5F9DFE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88"/>
    <w:pPr>
      <w:widowControl w:val="0"/>
      <w:ind w:firstLineChars="200" w:firstLine="200"/>
      <w:jc w:val="both"/>
    </w:pPr>
    <w:rPr>
      <w:rFonts w:ascii="Times New Roman" w:eastAsia="Times New Roman" w:hAnsi="Times New Roman" w:cs="Times New Roman"/>
      <w:szCs w:val="21"/>
    </w:rPr>
  </w:style>
  <w:style w:type="paragraph" w:styleId="1">
    <w:name w:val="heading 1"/>
    <w:aliases w:val="一级标题"/>
    <w:basedOn w:val="a"/>
    <w:next w:val="a"/>
    <w:link w:val="10"/>
    <w:autoRedefine/>
    <w:uiPriority w:val="1"/>
    <w:qFormat/>
    <w:rsid w:val="000A0588"/>
    <w:pPr>
      <w:autoSpaceDE w:val="0"/>
      <w:autoSpaceDN w:val="0"/>
      <w:adjustRightInd w:val="0"/>
      <w:spacing w:beforeLines="100" w:before="312" w:afterLines="100" w:after="312"/>
      <w:ind w:firstLineChars="0" w:firstLine="0"/>
      <w:jc w:val="left"/>
      <w:outlineLvl w:val="0"/>
    </w:pPr>
    <w:rPr>
      <w:rFonts w:cs="Book Antiqua"/>
      <w:b/>
      <w:bCs/>
      <w:kern w:val="0"/>
      <w:sz w:val="24"/>
      <w:szCs w:val="20"/>
    </w:rPr>
  </w:style>
  <w:style w:type="paragraph" w:styleId="2">
    <w:name w:val="heading 2"/>
    <w:aliases w:val="二级标题"/>
    <w:basedOn w:val="a"/>
    <w:next w:val="a"/>
    <w:link w:val="20"/>
    <w:autoRedefine/>
    <w:uiPriority w:val="9"/>
    <w:unhideWhenUsed/>
    <w:qFormat/>
    <w:rsid w:val="000A0588"/>
    <w:pPr>
      <w:keepNext/>
      <w:keepLines/>
      <w:spacing w:beforeLines="50" w:before="156" w:afterLines="50" w:after="156"/>
      <w:ind w:firstLineChars="0" w:firstLine="0"/>
      <w:outlineLvl w:val="1"/>
    </w:pPr>
    <w:rPr>
      <w:b/>
      <w:bCs/>
      <w:i/>
      <w:sz w:val="22"/>
    </w:rPr>
  </w:style>
  <w:style w:type="paragraph" w:styleId="3">
    <w:name w:val="heading 3"/>
    <w:aliases w:val="三级标题"/>
    <w:basedOn w:val="a"/>
    <w:next w:val="a"/>
    <w:link w:val="30"/>
    <w:autoRedefine/>
    <w:uiPriority w:val="9"/>
    <w:unhideWhenUsed/>
    <w:qFormat/>
    <w:rsid w:val="000A0588"/>
    <w:pPr>
      <w:keepNext/>
      <w:keepLines/>
      <w:spacing w:beforeLines="50" w:before="156" w:afterLines="50" w:after="156"/>
      <w:ind w:firstLineChars="0" w:firstLine="0"/>
      <w:outlineLvl w:val="2"/>
    </w:pPr>
    <w:rPr>
      <w:bCs/>
      <w:i/>
      <w:sz w:val="22"/>
      <w:szCs w:val="32"/>
    </w:rPr>
  </w:style>
  <w:style w:type="paragraph" w:styleId="4">
    <w:name w:val="heading 4"/>
    <w:basedOn w:val="a"/>
    <w:next w:val="a"/>
    <w:link w:val="40"/>
    <w:uiPriority w:val="9"/>
    <w:qFormat/>
    <w:rsid w:val="000A0588"/>
    <w:pPr>
      <w:keepNext/>
      <w:keepLines/>
      <w:spacing w:before="280" w:after="290" w:line="376" w:lineRule="auto"/>
      <w:ind w:firstLine="320"/>
      <w:outlineLvl w:val="3"/>
    </w:pPr>
    <w:rPr>
      <w:rFonts w:ascii="Calibri Light" w:eastAsia="NimbusRomNo9L" w:hAnsi="Calibri Light" w:cs="NimbusRomNo9L"/>
      <w:b/>
      <w:bCs/>
      <w:kern w:val="0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0A0588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unhideWhenUsed/>
    <w:qFormat/>
    <w:rsid w:val="000A0588"/>
    <w:pPr>
      <w:keepNext/>
      <w:keepLines/>
      <w:numPr>
        <w:ilvl w:val="5"/>
        <w:numId w:val="8"/>
      </w:numPr>
      <w:spacing w:before="240" w:after="64" w:line="320" w:lineRule="auto"/>
      <w:ind w:firstLineChars="0" w:firstLine="0"/>
      <w:outlineLvl w:val="5"/>
    </w:pPr>
    <w:rPr>
      <w:rFonts w:ascii="等线 Light" w:eastAsia="等线 Light" w:hAnsi="等线 Light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unhideWhenUsed/>
    <w:qFormat/>
    <w:rsid w:val="000A0588"/>
    <w:pPr>
      <w:keepNext/>
      <w:keepLines/>
      <w:numPr>
        <w:ilvl w:val="6"/>
        <w:numId w:val="8"/>
      </w:numPr>
      <w:spacing w:before="240" w:after="64" w:line="320" w:lineRule="auto"/>
      <w:ind w:firstLineChars="0" w:firstLine="0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0A0588"/>
    <w:pPr>
      <w:keepNext/>
      <w:keepLines/>
      <w:numPr>
        <w:ilvl w:val="7"/>
        <w:numId w:val="8"/>
      </w:numPr>
      <w:spacing w:before="240" w:after="64" w:line="320" w:lineRule="auto"/>
      <w:ind w:firstLineChars="0" w:firstLine="0"/>
      <w:outlineLvl w:val="7"/>
    </w:pPr>
    <w:rPr>
      <w:rFonts w:ascii="等线 Light" w:eastAsia="等线 Light" w:hAnsi="等线 Light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0588"/>
    <w:pPr>
      <w:keepNext/>
      <w:keepLines/>
      <w:numPr>
        <w:ilvl w:val="8"/>
        <w:numId w:val="8"/>
      </w:numPr>
      <w:spacing w:before="240" w:after="64" w:line="320" w:lineRule="auto"/>
      <w:ind w:firstLineChars="0" w:firstLine="0"/>
      <w:outlineLvl w:val="8"/>
    </w:pPr>
    <w:rPr>
      <w:rFonts w:ascii="等线 Light" w:eastAsia="等线 Light" w:hAnsi="等线 Light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aliases w:val="一级标题 字符"/>
    <w:link w:val="1"/>
    <w:uiPriority w:val="1"/>
    <w:rsid w:val="000A0588"/>
    <w:rPr>
      <w:rFonts w:ascii="Times New Roman" w:eastAsia="Times New Roman" w:hAnsi="Times New Roman" w:cs="Book Antiqua"/>
      <w:b/>
      <w:bCs/>
      <w:kern w:val="0"/>
      <w:sz w:val="24"/>
      <w:szCs w:val="20"/>
    </w:rPr>
  </w:style>
  <w:style w:type="character" w:customStyle="1" w:styleId="20">
    <w:name w:val="标题 2 字符"/>
    <w:aliases w:val="二级标题 字符"/>
    <w:link w:val="2"/>
    <w:uiPriority w:val="9"/>
    <w:rsid w:val="000A0588"/>
    <w:rPr>
      <w:rFonts w:ascii="Times New Roman" w:eastAsia="Times New Roman" w:hAnsi="Times New Roman" w:cs="Times New Roman"/>
      <w:b/>
      <w:bCs/>
      <w:i/>
      <w:sz w:val="22"/>
      <w:szCs w:val="21"/>
    </w:rPr>
  </w:style>
  <w:style w:type="character" w:customStyle="1" w:styleId="30">
    <w:name w:val="标题 3 字符"/>
    <w:aliases w:val="三级标题 字符"/>
    <w:link w:val="3"/>
    <w:uiPriority w:val="9"/>
    <w:rsid w:val="000A0588"/>
    <w:rPr>
      <w:rFonts w:ascii="Times New Roman" w:eastAsia="Times New Roman" w:hAnsi="Times New Roman" w:cs="Times New Roman"/>
      <w:bCs/>
      <w:i/>
      <w:sz w:val="22"/>
      <w:szCs w:val="32"/>
    </w:rPr>
  </w:style>
  <w:style w:type="character" w:customStyle="1" w:styleId="40">
    <w:name w:val="标题 4 字符"/>
    <w:link w:val="4"/>
    <w:uiPriority w:val="9"/>
    <w:rsid w:val="000A0588"/>
    <w:rPr>
      <w:rFonts w:ascii="Calibri Light" w:eastAsia="NimbusRomNo9L" w:hAnsi="Calibri Light" w:cs="NimbusRomNo9L"/>
      <w:b/>
      <w:bCs/>
      <w:kern w:val="0"/>
      <w:sz w:val="28"/>
      <w:szCs w:val="28"/>
    </w:rPr>
  </w:style>
  <w:style w:type="character" w:customStyle="1" w:styleId="50">
    <w:name w:val="标题 5 字符"/>
    <w:link w:val="5"/>
    <w:uiPriority w:val="9"/>
    <w:rsid w:val="000A0588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60">
    <w:name w:val="标题 6 字符"/>
    <w:link w:val="6"/>
    <w:uiPriority w:val="9"/>
    <w:rsid w:val="000A0588"/>
    <w:rPr>
      <w:rFonts w:ascii="等线 Light" w:eastAsia="等线 Light" w:hAnsi="等线 Light" w:cs="Times New Roman"/>
      <w:b/>
      <w:bCs/>
      <w:sz w:val="24"/>
      <w:szCs w:val="24"/>
    </w:rPr>
  </w:style>
  <w:style w:type="character" w:customStyle="1" w:styleId="70">
    <w:name w:val="标题 7 字符"/>
    <w:link w:val="7"/>
    <w:uiPriority w:val="9"/>
    <w:rsid w:val="000A0588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80">
    <w:name w:val="标题 8 字符"/>
    <w:link w:val="8"/>
    <w:uiPriority w:val="9"/>
    <w:rsid w:val="000A0588"/>
    <w:rPr>
      <w:rFonts w:ascii="等线 Light" w:eastAsia="等线 Light" w:hAnsi="等线 Light" w:cs="Times New Roman"/>
      <w:sz w:val="24"/>
      <w:szCs w:val="24"/>
    </w:rPr>
  </w:style>
  <w:style w:type="character" w:customStyle="1" w:styleId="90">
    <w:name w:val="标题 9 字符"/>
    <w:link w:val="9"/>
    <w:uiPriority w:val="9"/>
    <w:semiHidden/>
    <w:rsid w:val="000A0588"/>
    <w:rPr>
      <w:rFonts w:ascii="等线 Light" w:eastAsia="等线 Light" w:hAnsi="等线 Light" w:cs="Times New Roman"/>
      <w:szCs w:val="21"/>
    </w:rPr>
  </w:style>
  <w:style w:type="paragraph" w:customStyle="1" w:styleId="a3">
    <w:name w:val="表题"/>
    <w:basedOn w:val="a"/>
    <w:autoRedefine/>
    <w:qFormat/>
    <w:rsid w:val="000A0588"/>
    <w:pPr>
      <w:spacing w:beforeLines="100" w:before="312" w:afterLines="100" w:after="312"/>
      <w:ind w:leftChars="200" w:left="420" w:firstLineChars="0" w:firstLine="0"/>
    </w:pPr>
    <w:rPr>
      <w:b/>
    </w:rPr>
  </w:style>
  <w:style w:type="paragraph" w:customStyle="1" w:styleId="a4">
    <w:name w:val="表注"/>
    <w:basedOn w:val="a3"/>
    <w:autoRedefine/>
    <w:qFormat/>
    <w:rsid w:val="000A0588"/>
    <w:pPr>
      <w:adjustRightInd w:val="0"/>
      <w:snapToGrid w:val="0"/>
      <w:spacing w:beforeLines="0" w:before="0" w:afterLines="0" w:after="0"/>
      <w:ind w:leftChars="0" w:left="0"/>
    </w:pPr>
    <w:rPr>
      <w:b w:val="0"/>
    </w:rPr>
  </w:style>
  <w:style w:type="paragraph" w:customStyle="1" w:styleId="a5">
    <w:name w:val="参考文献"/>
    <w:basedOn w:val="a"/>
    <w:autoRedefine/>
    <w:qFormat/>
    <w:rsid w:val="000A0588"/>
    <w:pPr>
      <w:ind w:left="360" w:hangingChars="200" w:hanging="360"/>
    </w:pPr>
    <w:rPr>
      <w:rFonts w:eastAsia="等线"/>
      <w:sz w:val="18"/>
      <w:szCs w:val="24"/>
    </w:rPr>
  </w:style>
  <w:style w:type="paragraph" w:customStyle="1" w:styleId="a6">
    <w:name w:val="稿件类型"/>
    <w:basedOn w:val="a"/>
    <w:autoRedefine/>
    <w:qFormat/>
    <w:rsid w:val="000A0588"/>
    <w:pPr>
      <w:ind w:firstLineChars="0" w:firstLine="0"/>
      <w:jc w:val="left"/>
    </w:pPr>
    <w:rPr>
      <w:rFonts w:eastAsia="宋体"/>
      <w:i/>
      <w:sz w:val="20"/>
    </w:rPr>
  </w:style>
  <w:style w:type="paragraph" w:customStyle="1" w:styleId="a7">
    <w:name w:val="关键词"/>
    <w:basedOn w:val="a"/>
    <w:autoRedefine/>
    <w:qFormat/>
    <w:rsid w:val="000A0588"/>
    <w:pPr>
      <w:ind w:firstLineChars="0" w:firstLine="0"/>
    </w:pPr>
    <w:rPr>
      <w:noProof/>
    </w:rPr>
  </w:style>
  <w:style w:type="paragraph" w:customStyle="1" w:styleId="a8">
    <w:name w:val="机构信息"/>
    <w:basedOn w:val="a"/>
    <w:link w:val="a9"/>
    <w:autoRedefine/>
    <w:qFormat/>
    <w:rsid w:val="000A0588"/>
    <w:pPr>
      <w:ind w:firstLineChars="0" w:firstLine="0"/>
    </w:pPr>
    <w:rPr>
      <w:i/>
    </w:rPr>
  </w:style>
  <w:style w:type="character" w:customStyle="1" w:styleId="a9">
    <w:name w:val="机构信息 字符"/>
    <w:link w:val="a8"/>
    <w:rsid w:val="000A0588"/>
    <w:rPr>
      <w:rFonts w:ascii="Times New Roman" w:eastAsia="Times New Roman" w:hAnsi="Times New Roman" w:cs="Times New Roman"/>
      <w:i/>
      <w:szCs w:val="21"/>
    </w:rPr>
  </w:style>
  <w:style w:type="paragraph" w:customStyle="1" w:styleId="aa">
    <w:name w:val="接收日期"/>
    <w:basedOn w:val="a"/>
    <w:autoRedefine/>
    <w:qFormat/>
    <w:rsid w:val="000A0588"/>
    <w:pPr>
      <w:ind w:firstLineChars="0" w:firstLine="0"/>
    </w:pPr>
  </w:style>
  <w:style w:type="paragraph" w:styleId="ab">
    <w:name w:val="Normal (Web)"/>
    <w:basedOn w:val="a"/>
    <w:uiPriority w:val="99"/>
    <w:unhideWhenUsed/>
    <w:rsid w:val="000A0588"/>
    <w:pPr>
      <w:spacing w:before="100" w:beforeAutospacing="1" w:after="100" w:afterAutospacing="1"/>
    </w:pPr>
    <w:rPr>
      <w:lang w:eastAsia="en-US"/>
    </w:rPr>
  </w:style>
  <w:style w:type="paragraph" w:customStyle="1" w:styleId="ac">
    <w:name w:val="通讯作者"/>
    <w:basedOn w:val="a"/>
    <w:autoRedefine/>
    <w:qFormat/>
    <w:rsid w:val="000A0588"/>
    <w:pPr>
      <w:ind w:firstLineChars="0" w:firstLine="0"/>
    </w:pPr>
  </w:style>
  <w:style w:type="paragraph" w:customStyle="1" w:styleId="ad">
    <w:name w:val="图注"/>
    <w:basedOn w:val="a4"/>
    <w:autoRedefine/>
    <w:qFormat/>
    <w:rsid w:val="000A0588"/>
  </w:style>
  <w:style w:type="table" w:styleId="ae">
    <w:name w:val="Table Grid"/>
    <w:basedOn w:val="a1"/>
    <w:uiPriority w:val="59"/>
    <w:qFormat/>
    <w:rsid w:val="000A0588"/>
    <w:rPr>
      <w:rFonts w:ascii="等线" w:eastAsia="等线" w:hAnsi="等线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文章标题"/>
    <w:basedOn w:val="a"/>
    <w:link w:val="af0"/>
    <w:autoRedefine/>
    <w:qFormat/>
    <w:rsid w:val="00547B76"/>
    <w:pPr>
      <w:kinsoku w:val="0"/>
      <w:overflowPunct w:val="0"/>
      <w:autoSpaceDE w:val="0"/>
      <w:autoSpaceDN w:val="0"/>
      <w:adjustRightInd w:val="0"/>
      <w:ind w:firstLineChars="0" w:firstLine="0"/>
      <w:jc w:val="center"/>
    </w:pPr>
    <w:rPr>
      <w:b/>
      <w:bCs/>
      <w:spacing w:val="-8"/>
      <w:sz w:val="36"/>
      <w:szCs w:val="36"/>
    </w:rPr>
  </w:style>
  <w:style w:type="character" w:customStyle="1" w:styleId="af0">
    <w:name w:val="文章标题 字符"/>
    <w:link w:val="af"/>
    <w:rsid w:val="00547B76"/>
    <w:rPr>
      <w:rFonts w:ascii="Times New Roman" w:eastAsia="Times New Roman" w:hAnsi="Times New Roman" w:cs="Times New Roman"/>
      <w:b/>
      <w:bCs/>
      <w:spacing w:val="-8"/>
      <w:sz w:val="36"/>
      <w:szCs w:val="36"/>
    </w:rPr>
  </w:style>
  <w:style w:type="paragraph" w:customStyle="1" w:styleId="af1">
    <w:name w:val="文章内容"/>
    <w:basedOn w:val="a"/>
    <w:link w:val="af2"/>
    <w:autoRedefine/>
    <w:rsid w:val="000A0588"/>
    <w:pPr>
      <w:ind w:firstLine="420"/>
    </w:pPr>
    <w:rPr>
      <w:color w:val="000000"/>
    </w:rPr>
  </w:style>
  <w:style w:type="character" w:customStyle="1" w:styleId="af2">
    <w:name w:val="文章内容 字符"/>
    <w:link w:val="af1"/>
    <w:rsid w:val="000A0588"/>
    <w:rPr>
      <w:rFonts w:ascii="Times New Roman" w:eastAsia="Times New Roman" w:hAnsi="Times New Roman" w:cs="Times New Roman"/>
      <w:color w:val="000000"/>
      <w:szCs w:val="21"/>
    </w:rPr>
  </w:style>
  <w:style w:type="character" w:styleId="af3">
    <w:name w:val="line number"/>
    <w:uiPriority w:val="99"/>
    <w:semiHidden/>
    <w:unhideWhenUsed/>
    <w:rsid w:val="000A0588"/>
  </w:style>
  <w:style w:type="paragraph" w:styleId="af4">
    <w:name w:val="footer"/>
    <w:basedOn w:val="a"/>
    <w:link w:val="af5"/>
    <w:uiPriority w:val="99"/>
    <w:unhideWhenUsed/>
    <w:rsid w:val="000A058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5">
    <w:name w:val="页脚 字符"/>
    <w:link w:val="af4"/>
    <w:uiPriority w:val="99"/>
    <w:rsid w:val="000A0588"/>
    <w:rPr>
      <w:rFonts w:ascii="Times New Roman" w:eastAsia="Times New Roman" w:hAnsi="Times New Roman" w:cs="Times New Roman"/>
      <w:sz w:val="18"/>
      <w:szCs w:val="18"/>
    </w:rPr>
  </w:style>
  <w:style w:type="paragraph" w:styleId="af6">
    <w:name w:val="header"/>
    <w:basedOn w:val="a"/>
    <w:link w:val="af7"/>
    <w:uiPriority w:val="99"/>
    <w:unhideWhenUsed/>
    <w:rsid w:val="000A058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7">
    <w:name w:val="页眉 字符"/>
    <w:link w:val="af6"/>
    <w:uiPriority w:val="99"/>
    <w:rsid w:val="000A0588"/>
    <w:rPr>
      <w:rFonts w:ascii="Times New Roman" w:eastAsia="Times New Roman" w:hAnsi="Times New Roman" w:cs="Times New Roman"/>
      <w:sz w:val="18"/>
      <w:szCs w:val="18"/>
    </w:rPr>
  </w:style>
  <w:style w:type="paragraph" w:customStyle="1" w:styleId="af8">
    <w:name w:val="摘要"/>
    <w:basedOn w:val="a"/>
    <w:autoRedefine/>
    <w:qFormat/>
    <w:rsid w:val="000A0588"/>
    <w:pPr>
      <w:ind w:firstLineChars="0" w:firstLine="0"/>
    </w:pPr>
    <w:rPr>
      <w:noProof/>
    </w:rPr>
  </w:style>
  <w:style w:type="character" w:styleId="af9">
    <w:name w:val="Placeholder Text"/>
    <w:uiPriority w:val="99"/>
    <w:semiHidden/>
    <w:rsid w:val="000A0588"/>
    <w:rPr>
      <w:color w:val="808080"/>
    </w:rPr>
  </w:style>
  <w:style w:type="paragraph" w:styleId="afa">
    <w:name w:val="Body Text"/>
    <w:basedOn w:val="a"/>
    <w:link w:val="afb"/>
    <w:autoRedefine/>
    <w:uiPriority w:val="1"/>
    <w:qFormat/>
    <w:rsid w:val="000A0588"/>
    <w:pPr>
      <w:autoSpaceDE w:val="0"/>
      <w:autoSpaceDN w:val="0"/>
      <w:adjustRightInd w:val="0"/>
      <w:ind w:firstLine="420"/>
    </w:pPr>
    <w:rPr>
      <w:kern w:val="0"/>
    </w:rPr>
  </w:style>
  <w:style w:type="character" w:customStyle="1" w:styleId="afb">
    <w:name w:val="正文文本 字符"/>
    <w:link w:val="afa"/>
    <w:uiPriority w:val="1"/>
    <w:rsid w:val="000A0588"/>
    <w:rPr>
      <w:rFonts w:ascii="Times New Roman" w:eastAsia="Times New Roman" w:hAnsi="Times New Roman" w:cs="Times New Roman"/>
      <w:kern w:val="0"/>
      <w:szCs w:val="21"/>
    </w:rPr>
  </w:style>
  <w:style w:type="paragraph" w:customStyle="1" w:styleId="afc">
    <w:name w:val="致谢部分"/>
    <w:basedOn w:val="afa"/>
    <w:link w:val="afd"/>
    <w:autoRedefine/>
    <w:qFormat/>
    <w:rsid w:val="000A0588"/>
    <w:pPr>
      <w:ind w:firstLineChars="0" w:firstLine="0"/>
    </w:pPr>
    <w:rPr>
      <w:b/>
      <w:sz w:val="24"/>
      <w:szCs w:val="24"/>
    </w:rPr>
  </w:style>
  <w:style w:type="character" w:customStyle="1" w:styleId="afd">
    <w:name w:val="致谢部分 字符"/>
    <w:link w:val="afc"/>
    <w:rsid w:val="000A0588"/>
    <w:rPr>
      <w:rFonts w:ascii="Times New Roman" w:eastAsia="Times New Roman" w:hAnsi="Times New Roman" w:cs="Times New Roman"/>
      <w:b/>
      <w:kern w:val="0"/>
      <w:sz w:val="24"/>
      <w:szCs w:val="24"/>
    </w:rPr>
  </w:style>
  <w:style w:type="paragraph" w:customStyle="1" w:styleId="afe">
    <w:name w:val="作者信息"/>
    <w:basedOn w:val="a"/>
    <w:autoRedefine/>
    <w:qFormat/>
    <w:rsid w:val="000A0588"/>
    <w:pPr>
      <w:ind w:firstLineChars="0" w:firstLine="0"/>
    </w:pPr>
  </w:style>
  <w:style w:type="paragraph" w:styleId="aff">
    <w:name w:val="annotation text"/>
    <w:basedOn w:val="a"/>
    <w:link w:val="aff0"/>
    <w:uiPriority w:val="99"/>
    <w:unhideWhenUsed/>
    <w:rsid w:val="00353402"/>
    <w:pPr>
      <w:ind w:firstLine="400"/>
    </w:pPr>
    <w:rPr>
      <w:kern w:val="0"/>
      <w:sz w:val="20"/>
      <w:szCs w:val="20"/>
    </w:rPr>
  </w:style>
  <w:style w:type="character" w:customStyle="1" w:styleId="aff0">
    <w:name w:val="批注文字 字符"/>
    <w:basedOn w:val="a0"/>
    <w:link w:val="aff"/>
    <w:uiPriority w:val="99"/>
    <w:rsid w:val="00353402"/>
    <w:rPr>
      <w:rFonts w:ascii="Times New Roman" w:eastAsia="Times New Roman" w:hAnsi="Times New Roman" w:cs="Times New Roman"/>
      <w:kern w:val="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295</Words>
  <Characters>1683</Characters>
  <Application>Microsoft Office Word</Application>
  <DocSecurity>0</DocSecurity>
  <Lines>14</Lines>
  <Paragraphs>3</Paragraphs>
  <ScaleCrop>false</ScaleCrop>
  <Company/>
  <LinksUpToDate>false</LinksUpToDate>
  <CharactersWithSpaces>1975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Yeo</dc:creator>
  <cp:keywords/>
  <dc:description/>
  <cp:lastModifiedBy>Daisy</cp:lastModifiedBy>
  <cp:revision>9</cp:revision>
  <dcterms:created xsi:type="dcterms:W3CDTF">2026-09-01T01:15:00Z</dcterms:created>
  <dcterms:modified xsi:type="dcterms:W3CDTF">2026-09-03T06:02:00Z</dcterms:modified>
</cp:coreProperties>
</file>